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DEB" w:rsidRPr="00B23958" w:rsidRDefault="00B57230" w:rsidP="000F7DEB">
      <w:pPr>
        <w:jc w:val="center"/>
        <w:rPr>
          <w:b/>
          <w:sz w:val="26"/>
          <w:szCs w:val="26"/>
        </w:rPr>
      </w:pPr>
      <w:bookmarkStart w:id="0" w:name="_GoBack"/>
      <w:bookmarkEnd w:id="0"/>
      <w:r w:rsidRPr="000F7DEB">
        <w:rPr>
          <w:b/>
          <w:sz w:val="32"/>
          <w:szCs w:val="26"/>
        </w:rPr>
        <w:t xml:space="preserve">Working </w:t>
      </w:r>
      <w:r w:rsidR="00BF0670">
        <w:rPr>
          <w:b/>
          <w:sz w:val="32"/>
          <w:szCs w:val="26"/>
        </w:rPr>
        <w:t>o</w:t>
      </w:r>
      <w:r w:rsidR="00BF0670" w:rsidRPr="00F62FE7">
        <w:rPr>
          <w:b/>
          <w:sz w:val="32"/>
          <w:szCs w:val="26"/>
        </w:rPr>
        <w:t>ff Campus: (</w:t>
      </w:r>
      <w:r w:rsidR="00F04304" w:rsidRPr="000F7DEB">
        <w:rPr>
          <w:b/>
          <w:sz w:val="32"/>
          <w:szCs w:val="26"/>
        </w:rPr>
        <w:t xml:space="preserve">Non </w:t>
      </w:r>
      <w:r w:rsidR="00BF0670" w:rsidRPr="00F62FE7">
        <w:rPr>
          <w:b/>
          <w:sz w:val="32"/>
          <w:szCs w:val="26"/>
        </w:rPr>
        <w:t xml:space="preserve">Contractual) </w:t>
      </w:r>
      <w:r w:rsidRPr="000F7DEB">
        <w:rPr>
          <w:b/>
          <w:sz w:val="32"/>
          <w:szCs w:val="26"/>
        </w:rPr>
        <w:t xml:space="preserve">Guidelines </w:t>
      </w:r>
      <w:r w:rsidR="00BF0670" w:rsidRPr="00F62FE7">
        <w:rPr>
          <w:b/>
          <w:sz w:val="32"/>
          <w:szCs w:val="26"/>
        </w:rPr>
        <w:t>for Academic Staff Members</w:t>
      </w:r>
    </w:p>
    <w:p w:rsidR="00A01278" w:rsidRPr="00B23958" w:rsidRDefault="00A01278" w:rsidP="000F7DEB">
      <w:pPr>
        <w:pStyle w:val="ListParagraph"/>
        <w:ind w:left="709"/>
        <w:jc w:val="center"/>
        <w:rPr>
          <w:b/>
          <w:sz w:val="24"/>
          <w:szCs w:val="24"/>
        </w:rPr>
      </w:pPr>
    </w:p>
    <w:p w:rsidR="00C75B4C" w:rsidRPr="00B23958" w:rsidRDefault="00C75B4C" w:rsidP="00C75B4C">
      <w:pPr>
        <w:pStyle w:val="ListParagraph"/>
        <w:numPr>
          <w:ilvl w:val="0"/>
          <w:numId w:val="1"/>
        </w:numPr>
        <w:ind w:left="709" w:hanging="709"/>
        <w:rPr>
          <w:b/>
          <w:sz w:val="24"/>
          <w:szCs w:val="24"/>
        </w:rPr>
      </w:pPr>
      <w:r w:rsidRPr="00B23958">
        <w:rPr>
          <w:b/>
          <w:sz w:val="24"/>
          <w:szCs w:val="24"/>
        </w:rPr>
        <w:t>Purpose</w:t>
      </w:r>
    </w:p>
    <w:p w:rsidR="00C75B4C" w:rsidRPr="00B23958" w:rsidRDefault="00C75B4C" w:rsidP="00C75B4C">
      <w:pPr>
        <w:pStyle w:val="ListParagraph"/>
        <w:ind w:left="709"/>
        <w:rPr>
          <w:b/>
          <w:sz w:val="24"/>
          <w:szCs w:val="24"/>
        </w:rPr>
      </w:pPr>
    </w:p>
    <w:p w:rsidR="00C75B4C" w:rsidRPr="00B23958" w:rsidRDefault="00C75B4C" w:rsidP="001607E6">
      <w:pPr>
        <w:pStyle w:val="ListParagraph"/>
        <w:numPr>
          <w:ilvl w:val="1"/>
          <w:numId w:val="1"/>
        </w:numPr>
        <w:ind w:left="709" w:hanging="709"/>
        <w:rPr>
          <w:sz w:val="24"/>
          <w:szCs w:val="24"/>
        </w:rPr>
      </w:pPr>
      <w:r w:rsidRPr="00B23958">
        <w:rPr>
          <w:sz w:val="24"/>
          <w:szCs w:val="24"/>
        </w:rPr>
        <w:t>The practice of working from home, or from non-University locations, has always existed within UCLan for academic staff.</w:t>
      </w:r>
      <w:r w:rsidR="00643D74" w:rsidRPr="00B23958">
        <w:rPr>
          <w:sz w:val="24"/>
          <w:szCs w:val="24"/>
        </w:rPr>
        <w:t xml:space="preserve"> </w:t>
      </w:r>
    </w:p>
    <w:p w:rsidR="00C75B4C" w:rsidRPr="00B23958" w:rsidRDefault="00C75B4C" w:rsidP="00C75B4C">
      <w:pPr>
        <w:pStyle w:val="ListParagraph"/>
        <w:ind w:left="709"/>
        <w:rPr>
          <w:sz w:val="24"/>
          <w:szCs w:val="24"/>
        </w:rPr>
      </w:pPr>
    </w:p>
    <w:p w:rsidR="00C75B4C" w:rsidRPr="00B23958" w:rsidRDefault="00C75B4C" w:rsidP="00B57230">
      <w:pPr>
        <w:pStyle w:val="ListParagraph"/>
        <w:numPr>
          <w:ilvl w:val="0"/>
          <w:numId w:val="1"/>
        </w:numPr>
        <w:ind w:left="709" w:hanging="709"/>
        <w:rPr>
          <w:b/>
          <w:sz w:val="24"/>
          <w:szCs w:val="24"/>
        </w:rPr>
      </w:pPr>
      <w:r w:rsidRPr="00B23958">
        <w:rPr>
          <w:b/>
          <w:sz w:val="24"/>
          <w:szCs w:val="24"/>
        </w:rPr>
        <w:t>Principles</w:t>
      </w:r>
    </w:p>
    <w:p w:rsidR="00C75B4C" w:rsidRPr="00B23958" w:rsidRDefault="00C75B4C" w:rsidP="00C75B4C">
      <w:pPr>
        <w:pStyle w:val="ListParagraph"/>
        <w:ind w:left="709"/>
        <w:rPr>
          <w:b/>
          <w:sz w:val="24"/>
          <w:szCs w:val="24"/>
        </w:rPr>
      </w:pPr>
    </w:p>
    <w:p w:rsidR="00C75B4C" w:rsidRPr="00B23958" w:rsidRDefault="00643D74" w:rsidP="00643D74">
      <w:pPr>
        <w:pStyle w:val="ListParagraph"/>
        <w:numPr>
          <w:ilvl w:val="1"/>
          <w:numId w:val="1"/>
        </w:numPr>
        <w:ind w:left="709" w:hanging="709"/>
        <w:rPr>
          <w:sz w:val="24"/>
          <w:szCs w:val="24"/>
        </w:rPr>
      </w:pPr>
      <w:r w:rsidRPr="00B23958">
        <w:rPr>
          <w:sz w:val="24"/>
          <w:szCs w:val="24"/>
        </w:rPr>
        <w:t>These guidelines are based around existing practice, built on mutual trust and flexibility and</w:t>
      </w:r>
      <w:r w:rsidR="00C75B4C" w:rsidRPr="00B23958">
        <w:rPr>
          <w:sz w:val="24"/>
          <w:szCs w:val="24"/>
        </w:rPr>
        <w:t xml:space="preserve"> on the broad principles that working off-campus:</w:t>
      </w:r>
    </w:p>
    <w:p w:rsidR="009052D1" w:rsidRPr="00B23958" w:rsidRDefault="00BC4306" w:rsidP="00C75B4C">
      <w:pPr>
        <w:pStyle w:val="ListParagraph"/>
        <w:numPr>
          <w:ilvl w:val="0"/>
          <w:numId w:val="3"/>
        </w:numPr>
        <w:ind w:left="993" w:hanging="284"/>
        <w:rPr>
          <w:sz w:val="24"/>
          <w:szCs w:val="24"/>
        </w:rPr>
      </w:pPr>
      <w:proofErr w:type="gramStart"/>
      <w:r>
        <w:rPr>
          <w:sz w:val="24"/>
          <w:szCs w:val="24"/>
        </w:rPr>
        <w:t>i</w:t>
      </w:r>
      <w:r w:rsidR="009052D1" w:rsidRPr="00B23958">
        <w:rPr>
          <w:sz w:val="24"/>
          <w:szCs w:val="24"/>
        </w:rPr>
        <w:t>s</w:t>
      </w:r>
      <w:proofErr w:type="gramEnd"/>
      <w:r w:rsidR="009052D1" w:rsidRPr="00B23958">
        <w:rPr>
          <w:sz w:val="24"/>
          <w:szCs w:val="24"/>
        </w:rPr>
        <w:t xml:space="preserve"> carried out in line with relevant University policies (see section 8).</w:t>
      </w:r>
    </w:p>
    <w:p w:rsidR="00C75B4C" w:rsidRPr="00B23958" w:rsidRDefault="00C75B4C" w:rsidP="00C75B4C">
      <w:pPr>
        <w:pStyle w:val="ListParagraph"/>
        <w:numPr>
          <w:ilvl w:val="0"/>
          <w:numId w:val="3"/>
        </w:numPr>
        <w:ind w:left="993" w:hanging="284"/>
        <w:rPr>
          <w:sz w:val="24"/>
          <w:szCs w:val="24"/>
        </w:rPr>
      </w:pPr>
      <w:r w:rsidRPr="00B23958">
        <w:rPr>
          <w:sz w:val="24"/>
          <w:szCs w:val="24"/>
        </w:rPr>
        <w:t>does not change terms and conditions of employment;</w:t>
      </w:r>
    </w:p>
    <w:p w:rsidR="00C75B4C" w:rsidRPr="00B23958" w:rsidRDefault="00C75B4C" w:rsidP="00C75B4C">
      <w:pPr>
        <w:pStyle w:val="ListParagraph"/>
        <w:numPr>
          <w:ilvl w:val="0"/>
          <w:numId w:val="3"/>
        </w:numPr>
        <w:ind w:left="993" w:hanging="284"/>
        <w:rPr>
          <w:sz w:val="24"/>
          <w:szCs w:val="24"/>
        </w:rPr>
      </w:pPr>
      <w:r w:rsidRPr="00B23958">
        <w:rPr>
          <w:sz w:val="24"/>
          <w:szCs w:val="24"/>
        </w:rPr>
        <w:t xml:space="preserve">is </w:t>
      </w:r>
      <w:r w:rsidR="00643D74" w:rsidRPr="00B23958">
        <w:rPr>
          <w:sz w:val="24"/>
          <w:szCs w:val="24"/>
        </w:rPr>
        <w:t xml:space="preserve">entirely </w:t>
      </w:r>
      <w:r w:rsidRPr="00B23958">
        <w:rPr>
          <w:sz w:val="24"/>
          <w:szCs w:val="24"/>
        </w:rPr>
        <w:t>voluntary;</w:t>
      </w:r>
    </w:p>
    <w:p w:rsidR="00643D74" w:rsidRPr="00B23958" w:rsidRDefault="00643D74" w:rsidP="00C75B4C">
      <w:pPr>
        <w:pStyle w:val="ListParagraph"/>
        <w:numPr>
          <w:ilvl w:val="0"/>
          <w:numId w:val="3"/>
        </w:numPr>
        <w:ind w:left="993" w:hanging="284"/>
        <w:rPr>
          <w:sz w:val="24"/>
          <w:szCs w:val="24"/>
        </w:rPr>
      </w:pPr>
      <w:r w:rsidRPr="00B23958">
        <w:rPr>
          <w:sz w:val="24"/>
          <w:szCs w:val="24"/>
        </w:rPr>
        <w:t>is not used instead of any other form of absence;</w:t>
      </w:r>
    </w:p>
    <w:p w:rsidR="001C40C5" w:rsidRPr="00B23958" w:rsidRDefault="00C75B4C" w:rsidP="001C40C5">
      <w:pPr>
        <w:pStyle w:val="ListParagraph"/>
        <w:numPr>
          <w:ilvl w:val="0"/>
          <w:numId w:val="3"/>
        </w:numPr>
        <w:ind w:left="993" w:hanging="284"/>
        <w:rPr>
          <w:sz w:val="24"/>
          <w:szCs w:val="24"/>
        </w:rPr>
      </w:pPr>
      <w:r w:rsidRPr="00B23958">
        <w:rPr>
          <w:sz w:val="24"/>
          <w:szCs w:val="24"/>
        </w:rPr>
        <w:t>does not attract additional pay or expenses as the benefits are seen as usual; and</w:t>
      </w:r>
    </w:p>
    <w:p w:rsidR="00C75B4C" w:rsidRPr="00B23958" w:rsidRDefault="00C75B4C" w:rsidP="001C40C5">
      <w:pPr>
        <w:pStyle w:val="ListParagraph"/>
        <w:numPr>
          <w:ilvl w:val="0"/>
          <w:numId w:val="3"/>
        </w:numPr>
        <w:ind w:left="993" w:hanging="284"/>
        <w:rPr>
          <w:sz w:val="24"/>
          <w:szCs w:val="24"/>
        </w:rPr>
      </w:pPr>
      <w:proofErr w:type="gramStart"/>
      <w:r w:rsidRPr="00B23958">
        <w:rPr>
          <w:sz w:val="24"/>
          <w:szCs w:val="24"/>
        </w:rPr>
        <w:t>does</w:t>
      </w:r>
      <w:proofErr w:type="gramEnd"/>
      <w:r w:rsidRPr="00B23958">
        <w:rPr>
          <w:sz w:val="24"/>
          <w:szCs w:val="24"/>
        </w:rPr>
        <w:t xml:space="preserve"> not oblige the University to provide </w:t>
      </w:r>
      <w:r w:rsidR="00643D74" w:rsidRPr="00B23958">
        <w:rPr>
          <w:sz w:val="24"/>
          <w:szCs w:val="24"/>
        </w:rPr>
        <w:t>additional/duplicate e</w:t>
      </w:r>
      <w:r w:rsidR="00CD71A2" w:rsidRPr="00B23958">
        <w:rPr>
          <w:sz w:val="24"/>
          <w:szCs w:val="24"/>
        </w:rPr>
        <w:t>quipment e.g. PCs and/or chairs.</w:t>
      </w:r>
    </w:p>
    <w:p w:rsidR="00CD71A2" w:rsidRPr="00B23958" w:rsidRDefault="00731C91" w:rsidP="001C40C5">
      <w:pPr>
        <w:pStyle w:val="ListParagraph"/>
        <w:numPr>
          <w:ilvl w:val="0"/>
          <w:numId w:val="3"/>
        </w:numPr>
        <w:ind w:left="993" w:hanging="284"/>
        <w:rPr>
          <w:sz w:val="24"/>
          <w:szCs w:val="24"/>
        </w:rPr>
      </w:pPr>
      <w:proofErr w:type="gramStart"/>
      <w:r w:rsidRPr="00B23958">
        <w:rPr>
          <w:sz w:val="24"/>
          <w:szCs w:val="24"/>
        </w:rPr>
        <w:t>w</w:t>
      </w:r>
      <w:r w:rsidR="00CD71A2" w:rsidRPr="00B23958">
        <w:rPr>
          <w:sz w:val="24"/>
          <w:szCs w:val="24"/>
        </w:rPr>
        <w:t>ill</w:t>
      </w:r>
      <w:proofErr w:type="gramEnd"/>
      <w:r w:rsidR="00CD71A2" w:rsidRPr="00B23958">
        <w:rPr>
          <w:sz w:val="24"/>
          <w:szCs w:val="24"/>
        </w:rPr>
        <w:t xml:space="preserve"> not jeopardise or undermine the wellbeing or welfare of the member of staff or the University’s duty of care in this matter.</w:t>
      </w:r>
    </w:p>
    <w:p w:rsidR="00643D74" w:rsidRDefault="00C22150" w:rsidP="00D65DEC">
      <w:pPr>
        <w:pStyle w:val="ListParagraph"/>
        <w:numPr>
          <w:ilvl w:val="1"/>
          <w:numId w:val="1"/>
        </w:numPr>
        <w:ind w:left="709" w:hanging="709"/>
        <w:rPr>
          <w:sz w:val="24"/>
          <w:szCs w:val="24"/>
        </w:rPr>
      </w:pPr>
      <w:r>
        <w:rPr>
          <w:sz w:val="24"/>
          <w:szCs w:val="24"/>
        </w:rPr>
        <w:t>Academic</w:t>
      </w:r>
      <w:r w:rsidR="004C2E09">
        <w:rPr>
          <w:sz w:val="24"/>
          <w:szCs w:val="24"/>
        </w:rPr>
        <w:t xml:space="preserve"> </w:t>
      </w:r>
      <w:r w:rsidR="000337C6" w:rsidRPr="00B23958">
        <w:rPr>
          <w:sz w:val="24"/>
          <w:szCs w:val="24"/>
        </w:rPr>
        <w:t>staff members discuss their duties and related working pattern (particularly for part time staff members)</w:t>
      </w:r>
      <w:r w:rsidR="00D65DEC">
        <w:rPr>
          <w:sz w:val="24"/>
          <w:szCs w:val="24"/>
        </w:rPr>
        <w:t xml:space="preserve"> </w:t>
      </w:r>
      <w:r w:rsidR="00643D74" w:rsidRPr="00B23958">
        <w:rPr>
          <w:sz w:val="24"/>
          <w:szCs w:val="24"/>
        </w:rPr>
        <w:t>with their Appraiser/Line Manager</w:t>
      </w:r>
      <w:r w:rsidR="004C2E09">
        <w:rPr>
          <w:sz w:val="24"/>
          <w:szCs w:val="24"/>
        </w:rPr>
        <w:t xml:space="preserve"> so that their needs</w:t>
      </w:r>
      <w:r w:rsidR="00617BE3">
        <w:rPr>
          <w:sz w:val="24"/>
          <w:szCs w:val="24"/>
        </w:rPr>
        <w:t xml:space="preserve"> and </w:t>
      </w:r>
      <w:r w:rsidR="004C2E09">
        <w:rPr>
          <w:sz w:val="24"/>
          <w:szCs w:val="24"/>
        </w:rPr>
        <w:t>those of the University</w:t>
      </w:r>
      <w:r w:rsidR="000F7DEB">
        <w:rPr>
          <w:sz w:val="24"/>
          <w:szCs w:val="24"/>
        </w:rPr>
        <w:t>*</w:t>
      </w:r>
      <w:r w:rsidR="004C2E09">
        <w:rPr>
          <w:sz w:val="24"/>
          <w:szCs w:val="24"/>
        </w:rPr>
        <w:t xml:space="preserve"> are </w:t>
      </w:r>
      <w:r w:rsidR="00BF0670">
        <w:rPr>
          <w:sz w:val="24"/>
          <w:szCs w:val="24"/>
        </w:rPr>
        <w:t>m</w:t>
      </w:r>
      <w:r w:rsidR="004C2E09">
        <w:rPr>
          <w:sz w:val="24"/>
          <w:szCs w:val="24"/>
        </w:rPr>
        <w:t>et</w:t>
      </w:r>
      <w:r w:rsidR="000337C6" w:rsidRPr="00B23958">
        <w:rPr>
          <w:sz w:val="24"/>
          <w:szCs w:val="24"/>
        </w:rPr>
        <w:t xml:space="preserve">; this will also include </w:t>
      </w:r>
      <w:r w:rsidR="00643D74" w:rsidRPr="00B23958">
        <w:rPr>
          <w:sz w:val="24"/>
          <w:szCs w:val="24"/>
        </w:rPr>
        <w:t>agreed communication m</w:t>
      </w:r>
      <w:r w:rsidR="002F5064" w:rsidRPr="00B23958">
        <w:rPr>
          <w:sz w:val="24"/>
          <w:szCs w:val="24"/>
        </w:rPr>
        <w:t>ethods with colleagues/students.</w:t>
      </w:r>
      <w:r w:rsidR="006E4B6E" w:rsidRPr="00B23958">
        <w:rPr>
          <w:sz w:val="24"/>
          <w:szCs w:val="24"/>
        </w:rPr>
        <w:t xml:space="preserve">  If an academic staff member is unsure about this </w:t>
      </w:r>
      <w:r w:rsidR="00BF0670" w:rsidRPr="00B23958">
        <w:rPr>
          <w:sz w:val="24"/>
          <w:szCs w:val="24"/>
        </w:rPr>
        <w:t>requirement,</w:t>
      </w:r>
      <w:r w:rsidR="006E4B6E" w:rsidRPr="00B23958">
        <w:rPr>
          <w:sz w:val="24"/>
          <w:szCs w:val="24"/>
        </w:rPr>
        <w:t xml:space="preserve"> they should discuss this with their Head of School (or designated nominee).</w:t>
      </w:r>
      <w:r w:rsidR="00D65DEC">
        <w:rPr>
          <w:sz w:val="24"/>
          <w:szCs w:val="24"/>
        </w:rPr>
        <w:t xml:space="preserve">  </w:t>
      </w:r>
    </w:p>
    <w:p w:rsidR="004C2E09" w:rsidRPr="00B23958" w:rsidRDefault="004C2E09" w:rsidP="004C2E09">
      <w:pPr>
        <w:pStyle w:val="ListParagraph"/>
        <w:numPr>
          <w:ilvl w:val="1"/>
          <w:numId w:val="1"/>
        </w:numPr>
        <w:ind w:left="709" w:hanging="709"/>
        <w:rPr>
          <w:sz w:val="24"/>
          <w:szCs w:val="24"/>
        </w:rPr>
      </w:pPr>
      <w:r>
        <w:rPr>
          <w:sz w:val="24"/>
          <w:szCs w:val="24"/>
        </w:rPr>
        <w:t xml:space="preserve">During the course of the academic </w:t>
      </w:r>
      <w:proofErr w:type="gramStart"/>
      <w:r>
        <w:rPr>
          <w:sz w:val="24"/>
          <w:szCs w:val="24"/>
        </w:rPr>
        <w:t>year</w:t>
      </w:r>
      <w:proofErr w:type="gramEnd"/>
      <w:r>
        <w:rPr>
          <w:sz w:val="24"/>
          <w:szCs w:val="24"/>
        </w:rPr>
        <w:t xml:space="preserve"> staff members will be given reasonable notice and expected to attend scheduled meetings on campus</w:t>
      </w:r>
      <w:r w:rsidR="002964DD">
        <w:rPr>
          <w:sz w:val="24"/>
          <w:szCs w:val="24"/>
        </w:rPr>
        <w:t xml:space="preserve"> e.g. planned School meetings</w:t>
      </w:r>
      <w:r w:rsidR="00A8216A">
        <w:rPr>
          <w:sz w:val="24"/>
          <w:szCs w:val="24"/>
        </w:rPr>
        <w:t>, subject to paragraph 5.</w:t>
      </w:r>
    </w:p>
    <w:p w:rsidR="00960CCC" w:rsidRDefault="000337C6" w:rsidP="00CE4DDE">
      <w:pPr>
        <w:pStyle w:val="ListParagraph"/>
        <w:numPr>
          <w:ilvl w:val="1"/>
          <w:numId w:val="1"/>
        </w:numPr>
        <w:ind w:left="709" w:hanging="709"/>
        <w:rPr>
          <w:sz w:val="24"/>
          <w:szCs w:val="24"/>
        </w:rPr>
      </w:pPr>
      <w:r w:rsidRPr="00B23958">
        <w:rPr>
          <w:sz w:val="24"/>
          <w:szCs w:val="24"/>
        </w:rPr>
        <w:t xml:space="preserve">At the start of each academic semester, </w:t>
      </w:r>
      <w:r w:rsidR="004C2E09">
        <w:rPr>
          <w:sz w:val="24"/>
          <w:szCs w:val="24"/>
        </w:rPr>
        <w:t xml:space="preserve">students should be made aware of members of their Course Team </w:t>
      </w:r>
      <w:r w:rsidRPr="00B23958">
        <w:rPr>
          <w:sz w:val="24"/>
          <w:szCs w:val="24"/>
        </w:rPr>
        <w:t>and how they can contact a member of the team accordingly.</w:t>
      </w:r>
      <w:r w:rsidR="00D65DEC">
        <w:rPr>
          <w:sz w:val="24"/>
          <w:szCs w:val="24"/>
        </w:rPr>
        <w:t xml:space="preserve"> </w:t>
      </w:r>
      <w:r w:rsidR="00B47E91">
        <w:rPr>
          <w:sz w:val="24"/>
          <w:szCs w:val="24"/>
        </w:rPr>
        <w:t xml:space="preserve"> </w:t>
      </w:r>
      <w:r w:rsidR="000F7DEB">
        <w:rPr>
          <w:sz w:val="24"/>
          <w:szCs w:val="24"/>
        </w:rPr>
        <w:t>S</w:t>
      </w:r>
      <w:r w:rsidR="00C55FDD">
        <w:rPr>
          <w:sz w:val="24"/>
          <w:szCs w:val="24"/>
        </w:rPr>
        <w:t xml:space="preserve">taff </w:t>
      </w:r>
      <w:proofErr w:type="gramStart"/>
      <w:r w:rsidR="00C55FDD">
        <w:rPr>
          <w:sz w:val="24"/>
          <w:szCs w:val="24"/>
        </w:rPr>
        <w:t>are expected</w:t>
      </w:r>
      <w:proofErr w:type="gramEnd"/>
      <w:r w:rsidR="00C55FDD">
        <w:rPr>
          <w:sz w:val="24"/>
          <w:szCs w:val="24"/>
        </w:rPr>
        <w:t xml:space="preserve"> to make clear </w:t>
      </w:r>
      <w:r w:rsidR="00D65DEC" w:rsidRPr="00D65DEC">
        <w:rPr>
          <w:sz w:val="24"/>
          <w:szCs w:val="24"/>
        </w:rPr>
        <w:t xml:space="preserve">their availability </w:t>
      </w:r>
      <w:r w:rsidR="00C55FDD">
        <w:rPr>
          <w:sz w:val="24"/>
          <w:szCs w:val="24"/>
        </w:rPr>
        <w:t xml:space="preserve">for informal meetings with students, </w:t>
      </w:r>
      <w:r w:rsidR="00D65DEC" w:rsidRPr="00D65DEC">
        <w:rPr>
          <w:sz w:val="24"/>
          <w:szCs w:val="24"/>
        </w:rPr>
        <w:t>either on their door, via Blackboard</w:t>
      </w:r>
      <w:r w:rsidR="00C55FDD">
        <w:rPr>
          <w:sz w:val="24"/>
          <w:szCs w:val="24"/>
        </w:rPr>
        <w:t xml:space="preserve">, or on Starfish </w:t>
      </w:r>
      <w:r w:rsidR="00D65DEC" w:rsidRPr="00D65DEC">
        <w:rPr>
          <w:sz w:val="24"/>
          <w:szCs w:val="24"/>
        </w:rPr>
        <w:t>and for this information to be made available to the CAS hubs.</w:t>
      </w:r>
      <w:r w:rsidR="00D65DEC">
        <w:rPr>
          <w:sz w:val="24"/>
          <w:szCs w:val="24"/>
        </w:rPr>
        <w:t xml:space="preserve">  </w:t>
      </w:r>
      <w:r w:rsidR="00A8216A">
        <w:rPr>
          <w:sz w:val="24"/>
          <w:szCs w:val="24"/>
        </w:rPr>
        <w:t>This would be in addition to formal timetabled meetings with students.</w:t>
      </w:r>
    </w:p>
    <w:p w:rsidR="000F7DEB" w:rsidRDefault="000F7DEB" w:rsidP="000F7DEB">
      <w:pPr>
        <w:rPr>
          <w:sz w:val="24"/>
          <w:szCs w:val="24"/>
        </w:rPr>
      </w:pPr>
    </w:p>
    <w:p w:rsidR="000F7DEB" w:rsidRDefault="000F7DEB" w:rsidP="000F7DEB">
      <w:pPr>
        <w:rPr>
          <w:sz w:val="24"/>
          <w:szCs w:val="24"/>
        </w:rPr>
      </w:pPr>
    </w:p>
    <w:p w:rsidR="000F7DEB" w:rsidRPr="000F7DEB" w:rsidRDefault="000F7DEB" w:rsidP="000F7DEB">
      <w:pPr>
        <w:rPr>
          <w:sz w:val="24"/>
          <w:szCs w:val="24"/>
        </w:rPr>
      </w:pPr>
      <w:r>
        <w:rPr>
          <w:sz w:val="24"/>
          <w:szCs w:val="24"/>
        </w:rPr>
        <w:t xml:space="preserve">NB: *in its broadest sense, </w:t>
      </w:r>
      <w:r w:rsidR="00D84F75">
        <w:rPr>
          <w:sz w:val="24"/>
          <w:szCs w:val="24"/>
        </w:rPr>
        <w:t xml:space="preserve">University </w:t>
      </w:r>
      <w:r>
        <w:rPr>
          <w:sz w:val="24"/>
          <w:szCs w:val="24"/>
        </w:rPr>
        <w:t>refers to all stakeholders</w:t>
      </w:r>
    </w:p>
    <w:p w:rsidR="002F5064" w:rsidRPr="00B23958" w:rsidRDefault="002F5064" w:rsidP="002F5064">
      <w:pPr>
        <w:pStyle w:val="ListParagraph"/>
        <w:ind w:left="709"/>
        <w:rPr>
          <w:sz w:val="24"/>
          <w:szCs w:val="24"/>
        </w:rPr>
      </w:pPr>
    </w:p>
    <w:p w:rsidR="00C75B4C" w:rsidRPr="00B23958" w:rsidRDefault="00C75B4C" w:rsidP="00C75B4C">
      <w:pPr>
        <w:pStyle w:val="ListParagraph"/>
        <w:numPr>
          <w:ilvl w:val="0"/>
          <w:numId w:val="1"/>
        </w:numPr>
        <w:ind w:left="709" w:hanging="709"/>
        <w:rPr>
          <w:b/>
          <w:sz w:val="24"/>
          <w:szCs w:val="24"/>
        </w:rPr>
      </w:pPr>
      <w:r w:rsidRPr="00B23958">
        <w:rPr>
          <w:b/>
          <w:sz w:val="24"/>
          <w:szCs w:val="24"/>
        </w:rPr>
        <w:lastRenderedPageBreak/>
        <w:t>Nature of work</w:t>
      </w:r>
    </w:p>
    <w:p w:rsidR="00C75B4C" w:rsidRPr="00B23958" w:rsidRDefault="00C75B4C" w:rsidP="00C75B4C">
      <w:pPr>
        <w:pStyle w:val="ListParagraph"/>
        <w:ind w:left="709"/>
        <w:rPr>
          <w:sz w:val="24"/>
          <w:szCs w:val="24"/>
        </w:rPr>
      </w:pPr>
    </w:p>
    <w:p w:rsidR="00C75B4C" w:rsidRPr="00B23958" w:rsidRDefault="00D619C7" w:rsidP="00C75B4C">
      <w:pPr>
        <w:pStyle w:val="ListParagraph"/>
        <w:numPr>
          <w:ilvl w:val="1"/>
          <w:numId w:val="1"/>
        </w:numPr>
        <w:ind w:left="709" w:hanging="709"/>
        <w:rPr>
          <w:sz w:val="24"/>
          <w:szCs w:val="24"/>
        </w:rPr>
      </w:pPr>
      <w:r w:rsidRPr="00B23958">
        <w:rPr>
          <w:sz w:val="24"/>
          <w:szCs w:val="24"/>
        </w:rPr>
        <w:t xml:space="preserve">Academic staff members have a set of duties that are </w:t>
      </w:r>
      <w:r w:rsidR="000337C6" w:rsidRPr="00B23958">
        <w:rPr>
          <w:sz w:val="24"/>
          <w:szCs w:val="24"/>
        </w:rPr>
        <w:t xml:space="preserve">outlined within their job description and </w:t>
      </w:r>
      <w:r w:rsidRPr="00B23958">
        <w:rPr>
          <w:sz w:val="24"/>
          <w:szCs w:val="24"/>
        </w:rPr>
        <w:t>agreed during the annual appraisal process.</w:t>
      </w:r>
      <w:r w:rsidR="002F5064" w:rsidRPr="00B23958">
        <w:rPr>
          <w:sz w:val="24"/>
          <w:szCs w:val="24"/>
        </w:rPr>
        <w:t xml:space="preserve">  </w:t>
      </w:r>
    </w:p>
    <w:p w:rsidR="00C75B4C" w:rsidRPr="00B23958" w:rsidRDefault="00D619C7" w:rsidP="00C75B4C">
      <w:pPr>
        <w:pStyle w:val="ListParagraph"/>
        <w:numPr>
          <w:ilvl w:val="1"/>
          <w:numId w:val="1"/>
        </w:numPr>
        <w:ind w:left="709" w:hanging="709"/>
        <w:rPr>
          <w:sz w:val="24"/>
          <w:szCs w:val="24"/>
        </w:rPr>
      </w:pPr>
      <w:r w:rsidRPr="00B23958">
        <w:rPr>
          <w:sz w:val="24"/>
          <w:szCs w:val="24"/>
        </w:rPr>
        <w:t xml:space="preserve">Academic staff members can carry out their duties at any time and any place compatible with those duties.  </w:t>
      </w:r>
    </w:p>
    <w:p w:rsidR="00C75B4C" w:rsidRPr="00B23958" w:rsidRDefault="00D619C7" w:rsidP="00C75B4C">
      <w:pPr>
        <w:pStyle w:val="ListParagraph"/>
        <w:numPr>
          <w:ilvl w:val="1"/>
          <w:numId w:val="1"/>
        </w:numPr>
        <w:ind w:left="709" w:hanging="709"/>
        <w:rPr>
          <w:sz w:val="24"/>
          <w:szCs w:val="24"/>
        </w:rPr>
      </w:pPr>
      <w:r w:rsidRPr="00B23958">
        <w:rPr>
          <w:sz w:val="24"/>
          <w:szCs w:val="24"/>
        </w:rPr>
        <w:t>For most academic staff members, only a proportion of duties require working at a particular place at a particular time</w:t>
      </w:r>
      <w:r w:rsidR="008441C6">
        <w:rPr>
          <w:sz w:val="24"/>
          <w:szCs w:val="24"/>
        </w:rPr>
        <w:t xml:space="preserve">, </w:t>
      </w:r>
      <w:r w:rsidR="00BF0670">
        <w:rPr>
          <w:sz w:val="24"/>
          <w:szCs w:val="24"/>
        </w:rPr>
        <w:t>including but not limited to</w:t>
      </w:r>
      <w:r w:rsidR="00BF0670" w:rsidRPr="00B23958">
        <w:rPr>
          <w:sz w:val="24"/>
          <w:szCs w:val="24"/>
        </w:rPr>
        <w:t xml:space="preserve">, </w:t>
      </w:r>
      <w:r w:rsidR="008441C6">
        <w:rPr>
          <w:sz w:val="24"/>
          <w:szCs w:val="24"/>
        </w:rPr>
        <w:t xml:space="preserve">scheduled commitments </w:t>
      </w:r>
      <w:r w:rsidR="008441C6" w:rsidRPr="00B23958">
        <w:rPr>
          <w:sz w:val="24"/>
          <w:szCs w:val="24"/>
        </w:rPr>
        <w:t>on campus</w:t>
      </w:r>
      <w:r w:rsidR="00BF0670">
        <w:rPr>
          <w:sz w:val="24"/>
          <w:szCs w:val="24"/>
        </w:rPr>
        <w:t xml:space="preserve">, </w:t>
      </w:r>
      <w:r w:rsidR="008441C6" w:rsidRPr="00B23958">
        <w:rPr>
          <w:sz w:val="24"/>
          <w:szCs w:val="24"/>
        </w:rPr>
        <w:t>scheduled meetings, academic related activities</w:t>
      </w:r>
      <w:r w:rsidR="00A8216A">
        <w:rPr>
          <w:sz w:val="24"/>
          <w:szCs w:val="24"/>
        </w:rPr>
        <w:t>, e</w:t>
      </w:r>
      <w:r w:rsidR="008441C6" w:rsidRPr="00B23958">
        <w:rPr>
          <w:sz w:val="24"/>
          <w:szCs w:val="24"/>
        </w:rPr>
        <w:t xml:space="preserve">xam </w:t>
      </w:r>
      <w:r w:rsidR="00A8216A">
        <w:rPr>
          <w:sz w:val="24"/>
          <w:szCs w:val="24"/>
        </w:rPr>
        <w:t>b</w:t>
      </w:r>
      <w:r w:rsidR="008441C6" w:rsidRPr="00B23958">
        <w:rPr>
          <w:sz w:val="24"/>
          <w:szCs w:val="24"/>
        </w:rPr>
        <w:t>oard</w:t>
      </w:r>
      <w:r w:rsidR="00A8216A">
        <w:rPr>
          <w:sz w:val="24"/>
          <w:szCs w:val="24"/>
        </w:rPr>
        <w:t>s, assessments, course meetings etc</w:t>
      </w:r>
      <w:r w:rsidR="000F7DEB">
        <w:rPr>
          <w:sz w:val="24"/>
          <w:szCs w:val="24"/>
        </w:rPr>
        <w:t>.</w:t>
      </w:r>
    </w:p>
    <w:p w:rsidR="00C75B4C" w:rsidRDefault="000F7DEB" w:rsidP="00B47E91">
      <w:pPr>
        <w:pStyle w:val="ListParagraph"/>
        <w:numPr>
          <w:ilvl w:val="1"/>
          <w:numId w:val="1"/>
        </w:numPr>
        <w:ind w:left="709" w:hanging="709"/>
        <w:rPr>
          <w:sz w:val="24"/>
          <w:szCs w:val="24"/>
        </w:rPr>
      </w:pPr>
      <w:r>
        <w:rPr>
          <w:sz w:val="24"/>
          <w:szCs w:val="24"/>
        </w:rPr>
        <w:t xml:space="preserve">In fulfilment of their agreed duties, some </w:t>
      </w:r>
      <w:r w:rsidR="00332689" w:rsidRPr="00B47E91">
        <w:rPr>
          <w:sz w:val="24"/>
          <w:szCs w:val="24"/>
        </w:rPr>
        <w:t xml:space="preserve">academic staff </w:t>
      </w:r>
      <w:r>
        <w:rPr>
          <w:sz w:val="24"/>
          <w:szCs w:val="24"/>
        </w:rPr>
        <w:t xml:space="preserve">will be </w:t>
      </w:r>
      <w:r w:rsidR="00332689" w:rsidRPr="00B47E91">
        <w:rPr>
          <w:sz w:val="24"/>
          <w:szCs w:val="24"/>
        </w:rPr>
        <w:t>expected to</w:t>
      </w:r>
      <w:r w:rsidR="006E4B6E" w:rsidRPr="00B47E91">
        <w:rPr>
          <w:sz w:val="24"/>
          <w:szCs w:val="24"/>
        </w:rPr>
        <w:t xml:space="preserve"> offer support to </w:t>
      </w:r>
      <w:r w:rsidR="00A8216A" w:rsidRPr="00B47E91">
        <w:rPr>
          <w:sz w:val="24"/>
          <w:szCs w:val="24"/>
        </w:rPr>
        <w:t>students, which</w:t>
      </w:r>
      <w:r w:rsidR="006E4B6E" w:rsidRPr="00B47E91">
        <w:rPr>
          <w:sz w:val="24"/>
          <w:szCs w:val="24"/>
        </w:rPr>
        <w:t xml:space="preserve"> includes availability for informal tutorial and other advice</w:t>
      </w:r>
      <w:r>
        <w:rPr>
          <w:sz w:val="24"/>
          <w:szCs w:val="24"/>
        </w:rPr>
        <w:t>,</w:t>
      </w:r>
      <w:r w:rsidR="006E4B6E" w:rsidRPr="00B47E91">
        <w:rPr>
          <w:sz w:val="24"/>
          <w:szCs w:val="24"/>
        </w:rPr>
        <w:t xml:space="preserve"> outside formal contact time</w:t>
      </w:r>
      <w:r w:rsidR="000337C6" w:rsidRPr="00B47E91">
        <w:rPr>
          <w:sz w:val="24"/>
          <w:szCs w:val="24"/>
        </w:rPr>
        <w:t>s</w:t>
      </w:r>
      <w:r w:rsidR="006E4B6E" w:rsidRPr="00B47E91">
        <w:rPr>
          <w:rStyle w:val="CommentReference"/>
          <w:sz w:val="22"/>
          <w:szCs w:val="22"/>
        </w:rPr>
        <w:t>.</w:t>
      </w:r>
      <w:r w:rsidR="00105461" w:rsidRPr="00B47E91">
        <w:rPr>
          <w:rStyle w:val="CommentReference"/>
          <w:sz w:val="22"/>
          <w:szCs w:val="22"/>
        </w:rPr>
        <w:t xml:space="preserve"> </w:t>
      </w:r>
      <w:r w:rsidR="008441C6" w:rsidRPr="00B47E91">
        <w:rPr>
          <w:rStyle w:val="CommentReference"/>
          <w:sz w:val="22"/>
          <w:szCs w:val="22"/>
        </w:rPr>
        <w:t xml:space="preserve"> </w:t>
      </w:r>
      <w:r w:rsidR="00105461" w:rsidRPr="008441C6">
        <w:rPr>
          <w:rStyle w:val="CommentReference"/>
          <w:sz w:val="24"/>
          <w:szCs w:val="24"/>
        </w:rPr>
        <w:t>A</w:t>
      </w:r>
      <w:r w:rsidR="00DB207D" w:rsidRPr="00B23958">
        <w:rPr>
          <w:sz w:val="24"/>
          <w:szCs w:val="24"/>
        </w:rPr>
        <w:t>cademic staff members are expected to manage their own time, and to work on or off campus according to their own judgement</w:t>
      </w:r>
      <w:r>
        <w:rPr>
          <w:sz w:val="24"/>
          <w:szCs w:val="24"/>
        </w:rPr>
        <w:t>.</w:t>
      </w:r>
    </w:p>
    <w:p w:rsidR="0062478D" w:rsidRPr="00B23958" w:rsidRDefault="0062478D" w:rsidP="00617BE3">
      <w:pPr>
        <w:pStyle w:val="ListParagraph"/>
        <w:ind w:left="709"/>
        <w:rPr>
          <w:sz w:val="24"/>
          <w:szCs w:val="24"/>
        </w:rPr>
      </w:pPr>
    </w:p>
    <w:p w:rsidR="009052D1" w:rsidRPr="00B23958" w:rsidRDefault="009052D1" w:rsidP="009052D1">
      <w:pPr>
        <w:pStyle w:val="ListParagraph"/>
        <w:numPr>
          <w:ilvl w:val="0"/>
          <w:numId w:val="1"/>
        </w:numPr>
        <w:ind w:left="709" w:hanging="709"/>
        <w:rPr>
          <w:b/>
          <w:sz w:val="24"/>
          <w:szCs w:val="24"/>
        </w:rPr>
      </w:pPr>
      <w:r w:rsidRPr="00B23958">
        <w:rPr>
          <w:b/>
          <w:sz w:val="24"/>
          <w:szCs w:val="24"/>
        </w:rPr>
        <w:t>Fulfilling duties off campus</w:t>
      </w:r>
    </w:p>
    <w:p w:rsidR="009052D1" w:rsidRPr="00B23958" w:rsidRDefault="009052D1" w:rsidP="00617BE3">
      <w:pPr>
        <w:pStyle w:val="ListParagraph"/>
        <w:spacing w:after="120"/>
        <w:ind w:left="709"/>
        <w:rPr>
          <w:sz w:val="24"/>
          <w:szCs w:val="24"/>
        </w:rPr>
      </w:pPr>
    </w:p>
    <w:p w:rsidR="009052D1" w:rsidRPr="00B23958" w:rsidRDefault="009052D1" w:rsidP="009052D1">
      <w:pPr>
        <w:pStyle w:val="ListParagraph"/>
        <w:numPr>
          <w:ilvl w:val="1"/>
          <w:numId w:val="1"/>
        </w:numPr>
        <w:ind w:left="709" w:hanging="709"/>
        <w:rPr>
          <w:sz w:val="24"/>
          <w:szCs w:val="24"/>
        </w:rPr>
      </w:pPr>
      <w:r w:rsidRPr="00B23958">
        <w:rPr>
          <w:sz w:val="24"/>
          <w:szCs w:val="24"/>
        </w:rPr>
        <w:t xml:space="preserve">Besides the obligation to carry out specific duties, academic staff members also have an obligation to be reasonably contactable.  This definition </w:t>
      </w:r>
      <w:r w:rsidR="006E4B6E" w:rsidRPr="00B23958">
        <w:rPr>
          <w:sz w:val="24"/>
          <w:szCs w:val="24"/>
        </w:rPr>
        <w:t>of reasonable contactability</w:t>
      </w:r>
      <w:r w:rsidR="00BD6D99" w:rsidRPr="00B23958">
        <w:rPr>
          <w:sz w:val="24"/>
          <w:szCs w:val="24"/>
        </w:rPr>
        <w:t xml:space="preserve"> </w:t>
      </w:r>
      <w:r w:rsidRPr="00B23958">
        <w:rPr>
          <w:sz w:val="24"/>
          <w:szCs w:val="24"/>
        </w:rPr>
        <w:t>would vary according to their duties</w:t>
      </w:r>
      <w:r w:rsidR="002F5064" w:rsidRPr="00B23958">
        <w:rPr>
          <w:sz w:val="24"/>
          <w:szCs w:val="24"/>
        </w:rPr>
        <w:t xml:space="preserve"> and should be agreed with their Appraiser/Line Manager</w:t>
      </w:r>
      <w:r w:rsidRPr="00B23958">
        <w:rPr>
          <w:sz w:val="24"/>
          <w:szCs w:val="24"/>
        </w:rPr>
        <w:t>.</w:t>
      </w:r>
    </w:p>
    <w:p w:rsidR="009052D1" w:rsidRPr="00B23958" w:rsidRDefault="00D7154F" w:rsidP="002F5064">
      <w:pPr>
        <w:pStyle w:val="ListParagraph"/>
        <w:numPr>
          <w:ilvl w:val="1"/>
          <w:numId w:val="1"/>
        </w:numPr>
        <w:ind w:left="709" w:hanging="709"/>
        <w:rPr>
          <w:sz w:val="24"/>
          <w:szCs w:val="24"/>
        </w:rPr>
      </w:pPr>
      <w:r w:rsidRPr="00B23958">
        <w:rPr>
          <w:sz w:val="24"/>
          <w:szCs w:val="24"/>
        </w:rPr>
        <w:t xml:space="preserve">When working off campus </w:t>
      </w:r>
      <w:r w:rsidR="009052D1" w:rsidRPr="00B23958">
        <w:rPr>
          <w:sz w:val="24"/>
          <w:szCs w:val="24"/>
        </w:rPr>
        <w:t>academic staff members should be in a position to respond to telephone calls or emails with reasonable promptitude,</w:t>
      </w:r>
      <w:r w:rsidR="006E4B6E" w:rsidRPr="00B23958">
        <w:rPr>
          <w:sz w:val="24"/>
          <w:szCs w:val="24"/>
        </w:rPr>
        <w:t xml:space="preserve"> in line with their duties and resp</w:t>
      </w:r>
      <w:r w:rsidR="00D65DEC">
        <w:rPr>
          <w:sz w:val="24"/>
          <w:szCs w:val="24"/>
        </w:rPr>
        <w:t>onsive to current related commit</w:t>
      </w:r>
      <w:r w:rsidR="006E4B6E" w:rsidRPr="00B23958">
        <w:rPr>
          <w:sz w:val="24"/>
          <w:szCs w:val="24"/>
        </w:rPr>
        <w:t>ments</w:t>
      </w:r>
      <w:r w:rsidR="002F5064" w:rsidRPr="00B23958">
        <w:rPr>
          <w:sz w:val="24"/>
          <w:szCs w:val="24"/>
        </w:rPr>
        <w:t xml:space="preserve">.  </w:t>
      </w:r>
      <w:r w:rsidR="009052D1" w:rsidRPr="00B23958">
        <w:rPr>
          <w:sz w:val="24"/>
          <w:szCs w:val="24"/>
        </w:rPr>
        <w:t xml:space="preserve">This </w:t>
      </w:r>
      <w:r w:rsidR="001F4B72" w:rsidRPr="00B23958">
        <w:rPr>
          <w:sz w:val="24"/>
          <w:szCs w:val="24"/>
        </w:rPr>
        <w:t>time frame</w:t>
      </w:r>
      <w:r w:rsidR="009052D1" w:rsidRPr="00B23958">
        <w:rPr>
          <w:sz w:val="24"/>
          <w:szCs w:val="24"/>
        </w:rPr>
        <w:t xml:space="preserve"> will vary relative to the academic staff members’ duties during the relevant period; some urgent duties might require a very rapid response while many duties will not.  </w:t>
      </w:r>
    </w:p>
    <w:p w:rsidR="009052D1" w:rsidRDefault="009052D1" w:rsidP="009052D1">
      <w:pPr>
        <w:pStyle w:val="ListParagraph"/>
        <w:numPr>
          <w:ilvl w:val="1"/>
          <w:numId w:val="1"/>
        </w:numPr>
        <w:ind w:left="709" w:hanging="709"/>
        <w:rPr>
          <w:sz w:val="24"/>
          <w:szCs w:val="24"/>
        </w:rPr>
      </w:pPr>
      <w:r w:rsidRPr="00B23958">
        <w:rPr>
          <w:sz w:val="24"/>
          <w:szCs w:val="24"/>
        </w:rPr>
        <w:t xml:space="preserve">Academic staff members should ensure that they have provided up to date telephone contact details to their </w:t>
      </w:r>
      <w:r w:rsidR="00FA7108" w:rsidRPr="00B23958">
        <w:rPr>
          <w:sz w:val="24"/>
          <w:szCs w:val="24"/>
        </w:rPr>
        <w:t xml:space="preserve">Head of School (or designated nominee) </w:t>
      </w:r>
      <w:r w:rsidRPr="00B23958">
        <w:rPr>
          <w:sz w:val="24"/>
          <w:szCs w:val="24"/>
        </w:rPr>
        <w:t xml:space="preserve">and should inform their </w:t>
      </w:r>
      <w:r w:rsidR="00FA7108" w:rsidRPr="00B23958">
        <w:rPr>
          <w:sz w:val="24"/>
          <w:szCs w:val="24"/>
        </w:rPr>
        <w:t xml:space="preserve">Head of School (or designated nominee) </w:t>
      </w:r>
      <w:r w:rsidRPr="00B23958">
        <w:rPr>
          <w:sz w:val="24"/>
          <w:szCs w:val="24"/>
        </w:rPr>
        <w:t>promptly if their contact details change.</w:t>
      </w:r>
    </w:p>
    <w:p w:rsidR="0062478D" w:rsidRPr="00B23958" w:rsidRDefault="0062478D" w:rsidP="00617BE3">
      <w:pPr>
        <w:pStyle w:val="ListParagraph"/>
        <w:ind w:left="709"/>
        <w:rPr>
          <w:sz w:val="24"/>
          <w:szCs w:val="24"/>
        </w:rPr>
      </w:pPr>
    </w:p>
    <w:p w:rsidR="00B57230" w:rsidRPr="00B23958" w:rsidRDefault="00B57230" w:rsidP="00C75B4C">
      <w:pPr>
        <w:pStyle w:val="ListParagraph"/>
        <w:numPr>
          <w:ilvl w:val="0"/>
          <w:numId w:val="1"/>
        </w:numPr>
        <w:ind w:left="709" w:hanging="709"/>
        <w:rPr>
          <w:b/>
          <w:sz w:val="24"/>
          <w:szCs w:val="24"/>
        </w:rPr>
      </w:pPr>
      <w:r w:rsidRPr="00B23958">
        <w:rPr>
          <w:b/>
          <w:sz w:val="24"/>
          <w:szCs w:val="24"/>
        </w:rPr>
        <w:t xml:space="preserve">Fulfilling </w:t>
      </w:r>
      <w:r w:rsidR="00D619C7" w:rsidRPr="00B23958">
        <w:rPr>
          <w:b/>
          <w:sz w:val="24"/>
          <w:szCs w:val="24"/>
        </w:rPr>
        <w:t xml:space="preserve">duties on </w:t>
      </w:r>
      <w:r w:rsidRPr="00B23958">
        <w:rPr>
          <w:b/>
          <w:sz w:val="24"/>
          <w:szCs w:val="24"/>
        </w:rPr>
        <w:t>campus</w:t>
      </w:r>
      <w:r w:rsidR="00D619C7" w:rsidRPr="00B23958">
        <w:rPr>
          <w:b/>
          <w:sz w:val="24"/>
          <w:szCs w:val="24"/>
        </w:rPr>
        <w:t xml:space="preserve"> at short notice</w:t>
      </w:r>
    </w:p>
    <w:p w:rsidR="00EE4F25" w:rsidRPr="00B23958" w:rsidRDefault="00EE4F25" w:rsidP="00EE4F25">
      <w:pPr>
        <w:pStyle w:val="ListParagraph"/>
        <w:ind w:left="709"/>
        <w:rPr>
          <w:b/>
          <w:sz w:val="24"/>
          <w:szCs w:val="24"/>
        </w:rPr>
      </w:pPr>
    </w:p>
    <w:p w:rsidR="0062478D" w:rsidRDefault="00934BC7" w:rsidP="00C75B4C">
      <w:pPr>
        <w:pStyle w:val="ListParagraph"/>
        <w:numPr>
          <w:ilvl w:val="1"/>
          <w:numId w:val="1"/>
        </w:numPr>
        <w:ind w:left="709" w:hanging="709"/>
        <w:rPr>
          <w:sz w:val="24"/>
          <w:szCs w:val="24"/>
        </w:rPr>
      </w:pPr>
      <w:r>
        <w:rPr>
          <w:sz w:val="24"/>
          <w:szCs w:val="24"/>
        </w:rPr>
        <w:t>A</w:t>
      </w:r>
      <w:r w:rsidR="00EE4F25" w:rsidRPr="00B23958">
        <w:rPr>
          <w:sz w:val="24"/>
          <w:szCs w:val="24"/>
        </w:rPr>
        <w:t>cademic</w:t>
      </w:r>
      <w:r w:rsidR="0047025F" w:rsidRPr="00B23958">
        <w:rPr>
          <w:sz w:val="24"/>
          <w:szCs w:val="24"/>
        </w:rPr>
        <w:t xml:space="preserve"> staff </w:t>
      </w:r>
      <w:r w:rsidR="00EE4F25" w:rsidRPr="00B23958">
        <w:rPr>
          <w:sz w:val="24"/>
          <w:szCs w:val="24"/>
        </w:rPr>
        <w:t xml:space="preserve">members </w:t>
      </w:r>
      <w:r w:rsidR="002F5064" w:rsidRPr="00B23958">
        <w:rPr>
          <w:sz w:val="24"/>
          <w:szCs w:val="24"/>
        </w:rPr>
        <w:t>may be required</w:t>
      </w:r>
      <w:r w:rsidR="00105461">
        <w:rPr>
          <w:sz w:val="24"/>
          <w:szCs w:val="24"/>
        </w:rPr>
        <w:t>,</w:t>
      </w:r>
      <w:r w:rsidR="002F5064" w:rsidRPr="00B23958">
        <w:rPr>
          <w:sz w:val="24"/>
          <w:szCs w:val="24"/>
        </w:rPr>
        <w:t xml:space="preserve"> </w:t>
      </w:r>
      <w:r w:rsidR="00F47D1D" w:rsidRPr="00B23958">
        <w:rPr>
          <w:sz w:val="24"/>
          <w:szCs w:val="24"/>
        </w:rPr>
        <w:t>as a duty forming part of their workload agreed</w:t>
      </w:r>
      <w:r w:rsidR="006E4B6E" w:rsidRPr="00B23958">
        <w:rPr>
          <w:sz w:val="24"/>
          <w:szCs w:val="24"/>
        </w:rPr>
        <w:t xml:space="preserve"> with their Appraiser/Line Manager</w:t>
      </w:r>
      <w:r w:rsidR="00105461">
        <w:rPr>
          <w:sz w:val="24"/>
          <w:szCs w:val="24"/>
        </w:rPr>
        <w:t>,</w:t>
      </w:r>
      <w:r w:rsidR="00F47D1D" w:rsidRPr="00B23958">
        <w:rPr>
          <w:sz w:val="24"/>
          <w:szCs w:val="24"/>
        </w:rPr>
        <w:t xml:space="preserve"> </w:t>
      </w:r>
      <w:r w:rsidR="0047025F" w:rsidRPr="00B23958">
        <w:rPr>
          <w:sz w:val="24"/>
          <w:szCs w:val="24"/>
        </w:rPr>
        <w:t>to be on campus a</w:t>
      </w:r>
      <w:r w:rsidR="00EE4F25" w:rsidRPr="00B23958">
        <w:rPr>
          <w:sz w:val="24"/>
          <w:szCs w:val="24"/>
        </w:rPr>
        <w:t>t short-notice at certain time</w:t>
      </w:r>
      <w:r w:rsidR="002F5064" w:rsidRPr="00B23958">
        <w:rPr>
          <w:sz w:val="24"/>
          <w:szCs w:val="24"/>
        </w:rPr>
        <w:t>s</w:t>
      </w:r>
      <w:r w:rsidR="00EE4F25" w:rsidRPr="00B23958">
        <w:rPr>
          <w:sz w:val="24"/>
          <w:szCs w:val="24"/>
        </w:rPr>
        <w:t xml:space="preserve"> </w:t>
      </w:r>
      <w:r w:rsidR="0047025F" w:rsidRPr="00B23958">
        <w:rPr>
          <w:sz w:val="24"/>
          <w:szCs w:val="24"/>
        </w:rPr>
        <w:t>e.g. to cover teaching of absent colleagues</w:t>
      </w:r>
      <w:r w:rsidR="00A8216A">
        <w:rPr>
          <w:sz w:val="24"/>
          <w:szCs w:val="24"/>
        </w:rPr>
        <w:t xml:space="preserve"> and necessary meetings and events</w:t>
      </w:r>
      <w:r w:rsidR="0062478D">
        <w:rPr>
          <w:sz w:val="24"/>
          <w:szCs w:val="24"/>
        </w:rPr>
        <w:t xml:space="preserve"> called at unavoidably short notice</w:t>
      </w:r>
      <w:r w:rsidR="0047025F" w:rsidRPr="00B23958">
        <w:rPr>
          <w:sz w:val="24"/>
          <w:szCs w:val="24"/>
        </w:rPr>
        <w:t xml:space="preserve">.  </w:t>
      </w:r>
      <w:r w:rsidR="0047025F" w:rsidRPr="001F4B72">
        <w:rPr>
          <w:sz w:val="24"/>
          <w:szCs w:val="24"/>
          <w:lang w:val="en-US"/>
        </w:rPr>
        <w:t xml:space="preserve">In such cases, </w:t>
      </w:r>
      <w:r w:rsidR="00EE4F25" w:rsidRPr="001F4B72">
        <w:rPr>
          <w:sz w:val="24"/>
          <w:szCs w:val="24"/>
          <w:lang w:val="en-US"/>
        </w:rPr>
        <w:t xml:space="preserve">academic </w:t>
      </w:r>
      <w:r w:rsidR="0047025F" w:rsidRPr="001F4B72">
        <w:rPr>
          <w:sz w:val="24"/>
          <w:szCs w:val="24"/>
          <w:lang w:val="en-US"/>
        </w:rPr>
        <w:t>staff</w:t>
      </w:r>
      <w:r w:rsidR="00EE4F25" w:rsidRPr="001F4B72">
        <w:rPr>
          <w:sz w:val="24"/>
          <w:szCs w:val="24"/>
          <w:lang w:val="en-US"/>
        </w:rPr>
        <w:t xml:space="preserve"> members</w:t>
      </w:r>
      <w:r w:rsidR="0047025F" w:rsidRPr="001F4B72">
        <w:rPr>
          <w:sz w:val="24"/>
          <w:szCs w:val="24"/>
          <w:lang w:val="en-US"/>
        </w:rPr>
        <w:t xml:space="preserve"> </w:t>
      </w:r>
      <w:proofErr w:type="gramStart"/>
      <w:r w:rsidR="0047025F" w:rsidRPr="001F4B72">
        <w:rPr>
          <w:sz w:val="24"/>
          <w:szCs w:val="24"/>
          <w:lang w:val="en-US"/>
        </w:rPr>
        <w:t>would normally be expected</w:t>
      </w:r>
      <w:proofErr w:type="gramEnd"/>
      <w:r w:rsidR="0047025F" w:rsidRPr="001F4B72">
        <w:rPr>
          <w:sz w:val="24"/>
          <w:szCs w:val="24"/>
          <w:lang w:val="en-US"/>
        </w:rPr>
        <w:t xml:space="preserve"> to organise themselves so that they can come to campus at short notice to carry out that duty.  </w:t>
      </w:r>
    </w:p>
    <w:p w:rsidR="0062478D" w:rsidRDefault="0062478D">
      <w:pPr>
        <w:rPr>
          <w:sz w:val="24"/>
          <w:szCs w:val="24"/>
        </w:rPr>
      </w:pPr>
      <w:r>
        <w:rPr>
          <w:sz w:val="24"/>
          <w:szCs w:val="24"/>
        </w:rPr>
        <w:br w:type="page"/>
      </w:r>
    </w:p>
    <w:p w:rsidR="00EE4F25" w:rsidRPr="00B23958" w:rsidRDefault="0047025F" w:rsidP="00C75B4C">
      <w:pPr>
        <w:pStyle w:val="ListParagraph"/>
        <w:numPr>
          <w:ilvl w:val="0"/>
          <w:numId w:val="1"/>
        </w:numPr>
        <w:ind w:left="709" w:hanging="709"/>
        <w:rPr>
          <w:b/>
          <w:sz w:val="24"/>
          <w:szCs w:val="24"/>
        </w:rPr>
      </w:pPr>
      <w:r w:rsidRPr="00B23958">
        <w:rPr>
          <w:b/>
          <w:sz w:val="24"/>
          <w:szCs w:val="24"/>
        </w:rPr>
        <w:lastRenderedPageBreak/>
        <w:t>Absence due to illness</w:t>
      </w:r>
    </w:p>
    <w:p w:rsidR="00EE4F25" w:rsidRPr="00B23958" w:rsidRDefault="00EE4F25" w:rsidP="00EE4F25">
      <w:pPr>
        <w:pStyle w:val="ListParagraph"/>
        <w:ind w:left="709"/>
        <w:rPr>
          <w:b/>
          <w:sz w:val="24"/>
          <w:szCs w:val="24"/>
        </w:rPr>
      </w:pPr>
    </w:p>
    <w:p w:rsidR="00FD4ADE" w:rsidRPr="00B23958" w:rsidRDefault="00CD71A2" w:rsidP="00C75B4C">
      <w:pPr>
        <w:pStyle w:val="ListParagraph"/>
        <w:numPr>
          <w:ilvl w:val="1"/>
          <w:numId w:val="1"/>
        </w:numPr>
        <w:ind w:left="709" w:hanging="709"/>
        <w:rPr>
          <w:sz w:val="24"/>
          <w:szCs w:val="24"/>
        </w:rPr>
      </w:pPr>
      <w:r w:rsidRPr="00B23958">
        <w:rPr>
          <w:sz w:val="24"/>
          <w:szCs w:val="24"/>
        </w:rPr>
        <w:t>It is accepted that, on some occasions, a member of staff may not feel well enough to come to work on campus, but well enough to perform their duties remotely.  However, where the duties of that member of staff require them to be present on campus, or the absence of that member of staff leads to a colleague having to cover any of their duties on campus (e.g. covering teaching commitments or meetings) then this must be reported as sickness absence in line with the sickness absence procedure</w:t>
      </w:r>
      <w:r w:rsidR="006E4B6E" w:rsidRPr="00B23958">
        <w:rPr>
          <w:sz w:val="24"/>
          <w:szCs w:val="24"/>
        </w:rPr>
        <w:t>, unless otherwise agreed with their Line Manager</w:t>
      </w:r>
      <w:r w:rsidRPr="00B23958">
        <w:rPr>
          <w:sz w:val="24"/>
          <w:szCs w:val="24"/>
        </w:rPr>
        <w:t xml:space="preserve">. </w:t>
      </w:r>
    </w:p>
    <w:p w:rsidR="005E5ECA" w:rsidRDefault="005E5ECA" w:rsidP="00C75B4C">
      <w:pPr>
        <w:pStyle w:val="ListParagraph"/>
        <w:ind w:left="709"/>
        <w:rPr>
          <w:sz w:val="24"/>
          <w:szCs w:val="24"/>
        </w:rPr>
      </w:pPr>
    </w:p>
    <w:p w:rsidR="00C75B4C" w:rsidRPr="00B23958" w:rsidRDefault="00EE4F25" w:rsidP="00C75B4C">
      <w:pPr>
        <w:pStyle w:val="ListParagraph"/>
        <w:numPr>
          <w:ilvl w:val="0"/>
          <w:numId w:val="1"/>
        </w:numPr>
        <w:ind w:left="709" w:hanging="709"/>
        <w:rPr>
          <w:b/>
          <w:sz w:val="24"/>
          <w:szCs w:val="24"/>
        </w:rPr>
      </w:pPr>
      <w:r w:rsidRPr="00B23958">
        <w:rPr>
          <w:b/>
          <w:sz w:val="24"/>
          <w:szCs w:val="24"/>
        </w:rPr>
        <w:t>Absence due to domestic/personal reasons</w:t>
      </w:r>
    </w:p>
    <w:p w:rsidR="00C75B4C" w:rsidRPr="00B23958" w:rsidRDefault="00C75B4C" w:rsidP="00C75B4C">
      <w:pPr>
        <w:pStyle w:val="ListParagraph"/>
        <w:ind w:left="709"/>
        <w:rPr>
          <w:sz w:val="24"/>
          <w:szCs w:val="24"/>
        </w:rPr>
      </w:pPr>
    </w:p>
    <w:p w:rsidR="0047025F" w:rsidRPr="00B23958" w:rsidRDefault="00B4764D" w:rsidP="00C75B4C">
      <w:pPr>
        <w:pStyle w:val="ListParagraph"/>
        <w:numPr>
          <w:ilvl w:val="1"/>
          <w:numId w:val="1"/>
        </w:numPr>
        <w:ind w:left="709" w:hanging="709"/>
        <w:rPr>
          <w:sz w:val="24"/>
          <w:szCs w:val="24"/>
        </w:rPr>
      </w:pPr>
      <w:r w:rsidRPr="00B4764D">
        <w:rPr>
          <w:sz w:val="24"/>
          <w:szCs w:val="24"/>
        </w:rPr>
        <w:t>If there are times when academic staff members’ professional duties require them to be in a specific place at a specific time</w:t>
      </w:r>
      <w:r>
        <w:t xml:space="preserve"> </w:t>
      </w:r>
      <w:r w:rsidR="0047025F" w:rsidRPr="00B23958">
        <w:rPr>
          <w:sz w:val="24"/>
          <w:szCs w:val="24"/>
        </w:rPr>
        <w:t xml:space="preserve">but </w:t>
      </w:r>
      <w:r w:rsidR="001570DB" w:rsidRPr="00B23958">
        <w:rPr>
          <w:sz w:val="24"/>
          <w:szCs w:val="24"/>
        </w:rPr>
        <w:t>thei</w:t>
      </w:r>
      <w:r w:rsidR="0047025F" w:rsidRPr="00B23958">
        <w:rPr>
          <w:sz w:val="24"/>
          <w:szCs w:val="24"/>
        </w:rPr>
        <w:t>r personal life has conflicting requirements</w:t>
      </w:r>
      <w:r w:rsidR="00135B82">
        <w:rPr>
          <w:sz w:val="24"/>
          <w:szCs w:val="24"/>
        </w:rPr>
        <w:t xml:space="preserve"> if they</w:t>
      </w:r>
      <w:r w:rsidR="0047025F" w:rsidRPr="00B23958">
        <w:rPr>
          <w:sz w:val="24"/>
          <w:szCs w:val="24"/>
        </w:rPr>
        <w:t xml:space="preserve"> can discuss this </w:t>
      </w:r>
      <w:r w:rsidR="00135B82">
        <w:rPr>
          <w:sz w:val="24"/>
          <w:szCs w:val="24"/>
        </w:rPr>
        <w:t xml:space="preserve">with </w:t>
      </w:r>
      <w:r w:rsidR="00DB207D" w:rsidRPr="00B23958">
        <w:rPr>
          <w:sz w:val="24"/>
          <w:szCs w:val="24"/>
        </w:rPr>
        <w:t>their</w:t>
      </w:r>
      <w:r w:rsidR="0047025F" w:rsidRPr="00B23958">
        <w:rPr>
          <w:sz w:val="24"/>
          <w:szCs w:val="24"/>
        </w:rPr>
        <w:t xml:space="preserve"> </w:t>
      </w:r>
      <w:r w:rsidR="00E6004E" w:rsidRPr="00B23958">
        <w:rPr>
          <w:sz w:val="24"/>
          <w:szCs w:val="24"/>
        </w:rPr>
        <w:t>Head of School (or designated nominee)</w:t>
      </w:r>
      <w:r w:rsidR="0047025F" w:rsidRPr="00B23958">
        <w:rPr>
          <w:sz w:val="24"/>
          <w:szCs w:val="24"/>
        </w:rPr>
        <w:t xml:space="preserve"> in orde</w:t>
      </w:r>
      <w:r w:rsidR="00960CCC" w:rsidRPr="00B23958">
        <w:rPr>
          <w:sz w:val="24"/>
          <w:szCs w:val="24"/>
        </w:rPr>
        <w:t xml:space="preserve">r to seek a harmonious solution, for example, </w:t>
      </w:r>
      <w:r w:rsidR="00135B82">
        <w:rPr>
          <w:sz w:val="24"/>
          <w:szCs w:val="24"/>
        </w:rPr>
        <w:t xml:space="preserve">possibly </w:t>
      </w:r>
      <w:r w:rsidR="00960CCC" w:rsidRPr="00B23958">
        <w:rPr>
          <w:sz w:val="24"/>
          <w:szCs w:val="24"/>
        </w:rPr>
        <w:t xml:space="preserve">utilising the </w:t>
      </w:r>
      <w:hyperlink r:id="rId8" w:history="1">
        <w:r w:rsidR="00960CCC" w:rsidRPr="008441C6">
          <w:rPr>
            <w:rStyle w:val="Hyperlink"/>
            <w:sz w:val="24"/>
            <w:szCs w:val="24"/>
          </w:rPr>
          <w:t>Special Leave Scheme</w:t>
        </w:r>
      </w:hyperlink>
      <w:r w:rsidR="00960CCC" w:rsidRPr="00B23958">
        <w:rPr>
          <w:sz w:val="24"/>
          <w:szCs w:val="24"/>
        </w:rPr>
        <w:t>.</w:t>
      </w:r>
    </w:p>
    <w:p w:rsidR="009052D1" w:rsidRPr="00B23958" w:rsidRDefault="009052D1" w:rsidP="009052D1">
      <w:pPr>
        <w:pStyle w:val="ListParagraph"/>
        <w:ind w:left="709"/>
        <w:rPr>
          <w:sz w:val="24"/>
          <w:szCs w:val="24"/>
        </w:rPr>
      </w:pPr>
    </w:p>
    <w:p w:rsidR="009052D1" w:rsidRPr="00B23958" w:rsidRDefault="009052D1" w:rsidP="009052D1">
      <w:pPr>
        <w:pStyle w:val="ListParagraph"/>
        <w:numPr>
          <w:ilvl w:val="0"/>
          <w:numId w:val="1"/>
        </w:numPr>
        <w:ind w:left="709" w:hanging="709"/>
        <w:rPr>
          <w:b/>
          <w:sz w:val="24"/>
          <w:szCs w:val="24"/>
        </w:rPr>
      </w:pPr>
      <w:r w:rsidRPr="00B23958">
        <w:rPr>
          <w:b/>
          <w:sz w:val="24"/>
          <w:szCs w:val="24"/>
        </w:rPr>
        <w:t>Relevant University policies</w:t>
      </w:r>
      <w:r w:rsidR="008F7C97">
        <w:rPr>
          <w:b/>
          <w:sz w:val="24"/>
          <w:szCs w:val="24"/>
        </w:rPr>
        <w:t xml:space="preserve"> and provisions</w:t>
      </w:r>
    </w:p>
    <w:p w:rsidR="009052D1" w:rsidRPr="00B23958" w:rsidRDefault="009052D1" w:rsidP="009052D1">
      <w:pPr>
        <w:pStyle w:val="ListParagraph"/>
        <w:ind w:left="709"/>
        <w:rPr>
          <w:sz w:val="24"/>
          <w:szCs w:val="24"/>
        </w:rPr>
      </w:pPr>
    </w:p>
    <w:p w:rsidR="009052D1" w:rsidRPr="00B23958" w:rsidRDefault="009052D1" w:rsidP="009052D1">
      <w:pPr>
        <w:pStyle w:val="ListParagraph"/>
        <w:numPr>
          <w:ilvl w:val="1"/>
          <w:numId w:val="1"/>
        </w:numPr>
        <w:ind w:left="709" w:hanging="709"/>
        <w:rPr>
          <w:sz w:val="24"/>
          <w:szCs w:val="24"/>
        </w:rPr>
      </w:pPr>
      <w:r w:rsidRPr="00B23958">
        <w:rPr>
          <w:sz w:val="24"/>
          <w:szCs w:val="24"/>
        </w:rPr>
        <w:t>Health and Safety</w:t>
      </w:r>
    </w:p>
    <w:p w:rsidR="00E6004E" w:rsidRPr="00B23958" w:rsidRDefault="00E6004E" w:rsidP="00E6004E">
      <w:pPr>
        <w:pStyle w:val="ListParagraph"/>
        <w:ind w:left="709"/>
        <w:rPr>
          <w:sz w:val="24"/>
          <w:szCs w:val="24"/>
        </w:rPr>
      </w:pPr>
      <w:r w:rsidRPr="00B23958">
        <w:rPr>
          <w:sz w:val="24"/>
          <w:szCs w:val="24"/>
        </w:rPr>
        <w:t xml:space="preserve">The majority of work undertaken off campus will be paper based or work on a PC.  In </w:t>
      </w:r>
      <w:r w:rsidR="001F4B72" w:rsidRPr="00B23958">
        <w:rPr>
          <w:sz w:val="24"/>
          <w:szCs w:val="24"/>
        </w:rPr>
        <w:t>general,</w:t>
      </w:r>
      <w:r w:rsidRPr="00B23958">
        <w:rPr>
          <w:sz w:val="24"/>
          <w:szCs w:val="24"/>
        </w:rPr>
        <w:t xml:space="preserve"> this is not work involving high risk.  As academic staff members occasionally working off campus are not classed as ‘home workers’, it is not necessary to carry out detailed risk assessments that would otherwise be mandatory under the Management of Health &amp; Safety at Work Regulations 1999.</w:t>
      </w:r>
    </w:p>
    <w:p w:rsidR="00E6004E" w:rsidRPr="00B23958" w:rsidRDefault="00E6004E" w:rsidP="00E6004E">
      <w:pPr>
        <w:pStyle w:val="ListParagraph"/>
        <w:ind w:left="709"/>
        <w:rPr>
          <w:sz w:val="24"/>
          <w:szCs w:val="24"/>
        </w:rPr>
      </w:pPr>
    </w:p>
    <w:p w:rsidR="00E6004E" w:rsidRPr="00B23958" w:rsidRDefault="00E6004E" w:rsidP="00E6004E">
      <w:pPr>
        <w:pStyle w:val="ListParagraph"/>
        <w:ind w:left="709"/>
        <w:rPr>
          <w:sz w:val="24"/>
          <w:szCs w:val="24"/>
        </w:rPr>
      </w:pPr>
      <w:r w:rsidRPr="00B23958">
        <w:rPr>
          <w:sz w:val="24"/>
          <w:szCs w:val="24"/>
        </w:rPr>
        <w:t xml:space="preserve">However, guidance should be issued to academic staff members working off campus to remind them of general risk assessment principals, to raise awareness of potential risk to Health and Safety, and to provide advice to create safe working conditions.  Further useful information can be obtained from the </w:t>
      </w:r>
      <w:hyperlink r:id="rId9" w:history="1">
        <w:r w:rsidRPr="008F7C97">
          <w:rPr>
            <w:rStyle w:val="Hyperlink"/>
            <w:sz w:val="24"/>
            <w:szCs w:val="24"/>
          </w:rPr>
          <w:t>Health and Safety website</w:t>
        </w:r>
      </w:hyperlink>
      <w:r w:rsidRPr="00B23958">
        <w:rPr>
          <w:sz w:val="24"/>
          <w:szCs w:val="24"/>
        </w:rPr>
        <w:t xml:space="preserve">. </w:t>
      </w:r>
    </w:p>
    <w:p w:rsidR="00E6004E" w:rsidRPr="00B23958" w:rsidRDefault="00E6004E" w:rsidP="00E6004E">
      <w:pPr>
        <w:pStyle w:val="ListParagraph"/>
        <w:ind w:left="709"/>
        <w:rPr>
          <w:sz w:val="24"/>
          <w:szCs w:val="24"/>
        </w:rPr>
      </w:pPr>
    </w:p>
    <w:p w:rsidR="009052D1" w:rsidRPr="00B23958" w:rsidRDefault="009052D1" w:rsidP="009052D1">
      <w:pPr>
        <w:pStyle w:val="ListParagraph"/>
        <w:numPr>
          <w:ilvl w:val="1"/>
          <w:numId w:val="1"/>
        </w:numPr>
        <w:ind w:left="709" w:hanging="709"/>
        <w:rPr>
          <w:sz w:val="24"/>
          <w:szCs w:val="24"/>
        </w:rPr>
      </w:pPr>
      <w:r w:rsidRPr="00B23958">
        <w:rPr>
          <w:sz w:val="24"/>
          <w:szCs w:val="24"/>
        </w:rPr>
        <w:t>Equipment</w:t>
      </w:r>
    </w:p>
    <w:p w:rsidR="001853C3" w:rsidRPr="00B23958" w:rsidRDefault="00E6004E" w:rsidP="001853C3">
      <w:pPr>
        <w:pStyle w:val="ListParagraph"/>
        <w:rPr>
          <w:sz w:val="24"/>
          <w:szCs w:val="24"/>
        </w:rPr>
      </w:pPr>
      <w:r w:rsidRPr="00B23958">
        <w:rPr>
          <w:sz w:val="24"/>
          <w:szCs w:val="24"/>
        </w:rPr>
        <w:t xml:space="preserve">The University will not normally provide equipment e.g. PCs for an academic staff member working off campus.  Where University equipment </w:t>
      </w:r>
      <w:proofErr w:type="gramStart"/>
      <w:r w:rsidRPr="00B23958">
        <w:rPr>
          <w:sz w:val="24"/>
          <w:szCs w:val="24"/>
        </w:rPr>
        <w:t>is used</w:t>
      </w:r>
      <w:proofErr w:type="gramEnd"/>
      <w:r w:rsidRPr="00B23958">
        <w:rPr>
          <w:sz w:val="24"/>
          <w:szCs w:val="24"/>
        </w:rPr>
        <w:t xml:space="preserve"> off campus, the School should ensure that academic staff members are aware of the insurance implications and liabilities</w:t>
      </w:r>
      <w:r w:rsidR="00114FEE" w:rsidRPr="00B23958">
        <w:rPr>
          <w:sz w:val="24"/>
          <w:szCs w:val="24"/>
        </w:rPr>
        <w:t xml:space="preserve"> (see section 9)</w:t>
      </w:r>
      <w:r w:rsidRPr="00B23958">
        <w:rPr>
          <w:sz w:val="24"/>
          <w:szCs w:val="24"/>
        </w:rPr>
        <w:t xml:space="preserve">.  </w:t>
      </w:r>
    </w:p>
    <w:p w:rsidR="001853C3" w:rsidRPr="00B23958" w:rsidRDefault="001853C3" w:rsidP="001853C3">
      <w:pPr>
        <w:pStyle w:val="ListParagraph"/>
        <w:rPr>
          <w:sz w:val="24"/>
          <w:szCs w:val="24"/>
        </w:rPr>
      </w:pPr>
    </w:p>
    <w:p w:rsidR="001853C3" w:rsidRPr="00B23958" w:rsidRDefault="001853C3" w:rsidP="001853C3">
      <w:pPr>
        <w:pStyle w:val="ListParagraph"/>
        <w:numPr>
          <w:ilvl w:val="1"/>
          <w:numId w:val="1"/>
        </w:numPr>
        <w:ind w:left="709" w:hanging="709"/>
        <w:rPr>
          <w:sz w:val="24"/>
          <w:szCs w:val="24"/>
        </w:rPr>
      </w:pPr>
      <w:r w:rsidRPr="00B23958">
        <w:rPr>
          <w:sz w:val="24"/>
          <w:szCs w:val="24"/>
        </w:rPr>
        <w:t>Display Screen Equipment (DSE)</w:t>
      </w:r>
    </w:p>
    <w:p w:rsidR="001853C3" w:rsidRDefault="00114FEE" w:rsidP="001853C3">
      <w:pPr>
        <w:pStyle w:val="ListParagraph"/>
        <w:ind w:left="709"/>
        <w:rPr>
          <w:sz w:val="24"/>
          <w:szCs w:val="24"/>
        </w:rPr>
      </w:pPr>
      <w:r w:rsidRPr="00B23958">
        <w:rPr>
          <w:sz w:val="24"/>
          <w:szCs w:val="24"/>
        </w:rPr>
        <w:t>A DSE user is a staff member who</w:t>
      </w:r>
      <w:r w:rsidR="001853C3" w:rsidRPr="00B23958">
        <w:rPr>
          <w:sz w:val="24"/>
          <w:szCs w:val="24"/>
        </w:rPr>
        <w:t xml:space="preserve"> habitually use</w:t>
      </w:r>
      <w:r w:rsidRPr="00B23958">
        <w:rPr>
          <w:sz w:val="24"/>
          <w:szCs w:val="24"/>
        </w:rPr>
        <w:t>s</w:t>
      </w:r>
      <w:r w:rsidR="001853C3" w:rsidRPr="00B23958">
        <w:rPr>
          <w:sz w:val="24"/>
          <w:szCs w:val="24"/>
        </w:rPr>
        <w:t xml:space="preserve"> display screen equipment as a significant part of </w:t>
      </w:r>
      <w:r w:rsidRPr="00B23958">
        <w:rPr>
          <w:sz w:val="24"/>
          <w:szCs w:val="24"/>
        </w:rPr>
        <w:t xml:space="preserve">their </w:t>
      </w:r>
      <w:r w:rsidR="001853C3" w:rsidRPr="00B23958">
        <w:rPr>
          <w:sz w:val="24"/>
          <w:szCs w:val="24"/>
        </w:rPr>
        <w:t xml:space="preserve">normal work, regardless of whether </w:t>
      </w:r>
      <w:r w:rsidRPr="00B23958">
        <w:rPr>
          <w:sz w:val="24"/>
          <w:szCs w:val="24"/>
        </w:rPr>
        <w:t>they are employed at an</w:t>
      </w:r>
      <w:r w:rsidR="001853C3" w:rsidRPr="00B23958">
        <w:rPr>
          <w:sz w:val="24"/>
          <w:szCs w:val="24"/>
        </w:rPr>
        <w:t xml:space="preserve"> employer’s workstation, at a workstation at home or another employer’s workstation.  All University </w:t>
      </w:r>
      <w:r w:rsidRPr="00B23958">
        <w:rPr>
          <w:sz w:val="24"/>
          <w:szCs w:val="24"/>
        </w:rPr>
        <w:t>staff members</w:t>
      </w:r>
      <w:r w:rsidR="001853C3" w:rsidRPr="00B23958">
        <w:rPr>
          <w:sz w:val="24"/>
          <w:szCs w:val="24"/>
        </w:rPr>
        <w:t xml:space="preserve"> identified as DSE users must complete a DSE risk assessment checklist.  The DSE risk assessment checklist covers a series of logical questions relating to the physical and environmental nature of the workplace and includes aspects of the display screen; keyboard; mouse/trackball; software; furniture and environment. A copy of the DSE risk assessment </w:t>
      </w:r>
      <w:r w:rsidR="001F4B72" w:rsidRPr="00B23958">
        <w:rPr>
          <w:sz w:val="24"/>
          <w:szCs w:val="24"/>
        </w:rPr>
        <w:t>can</w:t>
      </w:r>
      <w:r w:rsidR="001F4B72">
        <w:rPr>
          <w:sz w:val="24"/>
          <w:szCs w:val="24"/>
        </w:rPr>
        <w:t xml:space="preserve"> be</w:t>
      </w:r>
      <w:r w:rsidR="001853C3" w:rsidRPr="00B23958">
        <w:rPr>
          <w:sz w:val="24"/>
          <w:szCs w:val="24"/>
        </w:rPr>
        <w:t xml:space="preserve"> found on the</w:t>
      </w:r>
      <w:hyperlink r:id="rId10" w:history="1">
        <w:r w:rsidR="001853C3" w:rsidRPr="00B23958">
          <w:rPr>
            <w:sz w:val="24"/>
            <w:szCs w:val="24"/>
          </w:rPr>
          <w:t xml:space="preserve"> </w:t>
        </w:r>
        <w:r w:rsidR="001853C3" w:rsidRPr="00B23958">
          <w:rPr>
            <w:rStyle w:val="Hyperlink"/>
          </w:rPr>
          <w:t>SHE Section DSE and Eye Sight Guidance intranet page</w:t>
        </w:r>
      </w:hyperlink>
      <w:r w:rsidR="001853C3" w:rsidRPr="00B23958">
        <w:rPr>
          <w:sz w:val="24"/>
          <w:szCs w:val="24"/>
        </w:rPr>
        <w:t xml:space="preserve">. </w:t>
      </w:r>
    </w:p>
    <w:p w:rsidR="00BF0670" w:rsidRDefault="00BF0670" w:rsidP="001853C3">
      <w:pPr>
        <w:pStyle w:val="ListParagraph"/>
        <w:ind w:left="709"/>
        <w:rPr>
          <w:sz w:val="24"/>
          <w:szCs w:val="24"/>
        </w:rPr>
      </w:pPr>
    </w:p>
    <w:p w:rsidR="008F7C97" w:rsidRDefault="009052D1" w:rsidP="008F7C97">
      <w:pPr>
        <w:pStyle w:val="ListParagraph"/>
        <w:numPr>
          <w:ilvl w:val="1"/>
          <w:numId w:val="1"/>
        </w:numPr>
        <w:ind w:left="709" w:hanging="709"/>
        <w:rPr>
          <w:sz w:val="24"/>
          <w:szCs w:val="24"/>
        </w:rPr>
      </w:pPr>
      <w:r w:rsidRPr="00B23958">
        <w:rPr>
          <w:sz w:val="24"/>
          <w:szCs w:val="24"/>
        </w:rPr>
        <w:t>IT/Security</w:t>
      </w:r>
    </w:p>
    <w:p w:rsidR="008F7C97" w:rsidRPr="008F7C97" w:rsidRDefault="00E6004E" w:rsidP="008F7C97">
      <w:pPr>
        <w:pStyle w:val="ListParagraph"/>
        <w:ind w:left="709"/>
        <w:rPr>
          <w:sz w:val="24"/>
          <w:szCs w:val="24"/>
        </w:rPr>
      </w:pPr>
      <w:r w:rsidRPr="008F7C97">
        <w:rPr>
          <w:sz w:val="24"/>
          <w:szCs w:val="24"/>
        </w:rPr>
        <w:t xml:space="preserve">The University’s </w:t>
      </w:r>
      <w:hyperlink r:id="rId11" w:history="1">
        <w:r w:rsidRPr="008F7C97">
          <w:rPr>
            <w:rStyle w:val="Hyperlink"/>
            <w:sz w:val="24"/>
            <w:szCs w:val="24"/>
          </w:rPr>
          <w:t>IT policies</w:t>
        </w:r>
      </w:hyperlink>
      <w:r w:rsidRPr="008F7C97">
        <w:rPr>
          <w:sz w:val="24"/>
          <w:szCs w:val="24"/>
        </w:rPr>
        <w:t xml:space="preserve"> still apply while working off campus.  </w:t>
      </w:r>
      <w:r w:rsidR="008F7C97">
        <w:rPr>
          <w:sz w:val="24"/>
          <w:szCs w:val="24"/>
        </w:rPr>
        <w:t>Please note that a</w:t>
      </w:r>
      <w:r w:rsidR="008F7C97" w:rsidRPr="008F7C97">
        <w:rPr>
          <w:sz w:val="24"/>
          <w:szCs w:val="24"/>
        </w:rPr>
        <w:t>ny University information of any kind transpor</w:t>
      </w:r>
      <w:r w:rsidR="001F4B72">
        <w:rPr>
          <w:sz w:val="24"/>
          <w:szCs w:val="24"/>
        </w:rPr>
        <w:t xml:space="preserve">ted on devices such as laptops, </w:t>
      </w:r>
      <w:r w:rsidR="008F7C97" w:rsidRPr="008F7C97">
        <w:rPr>
          <w:sz w:val="24"/>
          <w:szCs w:val="24"/>
        </w:rPr>
        <w:t xml:space="preserve">smartphones etc. must be encrypted using a recommended (or acceptable) method. </w:t>
      </w:r>
    </w:p>
    <w:p w:rsidR="00E6004E" w:rsidRPr="00B23958" w:rsidRDefault="00E6004E" w:rsidP="00E6004E">
      <w:pPr>
        <w:pStyle w:val="ListParagraph"/>
        <w:rPr>
          <w:sz w:val="24"/>
          <w:szCs w:val="24"/>
        </w:rPr>
      </w:pPr>
    </w:p>
    <w:p w:rsidR="00E6004E" w:rsidRPr="00B23958" w:rsidRDefault="00E6004E" w:rsidP="00E6004E">
      <w:pPr>
        <w:pStyle w:val="ListParagraph"/>
        <w:rPr>
          <w:sz w:val="24"/>
          <w:szCs w:val="24"/>
        </w:rPr>
      </w:pPr>
      <w:r w:rsidRPr="00B23958">
        <w:rPr>
          <w:sz w:val="24"/>
          <w:szCs w:val="24"/>
        </w:rPr>
        <w:t xml:space="preserve">Adequate steps </w:t>
      </w:r>
      <w:proofErr w:type="gramStart"/>
      <w:r w:rsidRPr="00B23958">
        <w:rPr>
          <w:sz w:val="24"/>
          <w:szCs w:val="24"/>
        </w:rPr>
        <w:t>must be taken</w:t>
      </w:r>
      <w:proofErr w:type="gramEnd"/>
      <w:r w:rsidRPr="00B23958">
        <w:rPr>
          <w:sz w:val="24"/>
          <w:szCs w:val="24"/>
        </w:rPr>
        <w:t xml:space="preserve"> by the academic staff member to ensure that their PC equipment is protected from viruses and appropriate safeguards must be taken in relation to confidentiality or any material being worked on.</w:t>
      </w:r>
    </w:p>
    <w:p w:rsidR="001853C3" w:rsidRPr="00B23958" w:rsidRDefault="001853C3" w:rsidP="00E6004E">
      <w:pPr>
        <w:pStyle w:val="ListParagraph"/>
        <w:rPr>
          <w:sz w:val="24"/>
          <w:szCs w:val="24"/>
        </w:rPr>
      </w:pPr>
    </w:p>
    <w:p w:rsidR="008F7C97" w:rsidRDefault="008F7C97" w:rsidP="009052D1">
      <w:pPr>
        <w:pStyle w:val="ListParagraph"/>
        <w:numPr>
          <w:ilvl w:val="1"/>
          <w:numId w:val="1"/>
        </w:numPr>
        <w:ind w:left="709" w:hanging="709"/>
        <w:rPr>
          <w:sz w:val="24"/>
          <w:szCs w:val="24"/>
        </w:rPr>
      </w:pPr>
      <w:r>
        <w:rPr>
          <w:sz w:val="24"/>
          <w:szCs w:val="24"/>
        </w:rPr>
        <w:t>Insurance</w:t>
      </w:r>
    </w:p>
    <w:p w:rsidR="008F7C97" w:rsidRDefault="008F7C97" w:rsidP="008F7C97">
      <w:pPr>
        <w:pStyle w:val="ListParagraph"/>
        <w:ind w:left="709"/>
        <w:rPr>
          <w:sz w:val="24"/>
          <w:szCs w:val="24"/>
        </w:rPr>
      </w:pPr>
      <w:r>
        <w:rPr>
          <w:sz w:val="24"/>
          <w:szCs w:val="24"/>
        </w:rPr>
        <w:t xml:space="preserve">The University holds liability insurances that provide cover for its staff members whenever they are engaged in University business; any University equipment would also be covered.  Further information can be found at the </w:t>
      </w:r>
      <w:hyperlink r:id="rId12" w:history="1">
        <w:r w:rsidRPr="008F7C97">
          <w:rPr>
            <w:rStyle w:val="Hyperlink"/>
            <w:sz w:val="24"/>
            <w:szCs w:val="24"/>
          </w:rPr>
          <w:t>Insurance intranet page</w:t>
        </w:r>
      </w:hyperlink>
      <w:r>
        <w:rPr>
          <w:sz w:val="24"/>
          <w:szCs w:val="24"/>
        </w:rPr>
        <w:t xml:space="preserve">.  </w:t>
      </w:r>
    </w:p>
    <w:p w:rsidR="0062478D" w:rsidRDefault="0062478D" w:rsidP="008F7C97">
      <w:pPr>
        <w:pStyle w:val="ListParagraph"/>
        <w:ind w:left="709"/>
        <w:rPr>
          <w:sz w:val="24"/>
          <w:szCs w:val="24"/>
        </w:rPr>
      </w:pPr>
    </w:p>
    <w:p w:rsidR="00402C14" w:rsidRPr="00B23958" w:rsidRDefault="00402C14" w:rsidP="00E6004E">
      <w:pPr>
        <w:pStyle w:val="ListParagraph"/>
        <w:numPr>
          <w:ilvl w:val="0"/>
          <w:numId w:val="1"/>
        </w:numPr>
        <w:ind w:left="709" w:hanging="709"/>
        <w:rPr>
          <w:b/>
          <w:sz w:val="24"/>
          <w:szCs w:val="24"/>
        </w:rPr>
      </w:pPr>
      <w:r w:rsidRPr="00B23958">
        <w:rPr>
          <w:b/>
          <w:sz w:val="24"/>
          <w:szCs w:val="24"/>
        </w:rPr>
        <w:t>Costs/expenses</w:t>
      </w:r>
    </w:p>
    <w:p w:rsidR="00402C14" w:rsidRPr="00B23958" w:rsidRDefault="00402C14" w:rsidP="00402C14">
      <w:pPr>
        <w:pStyle w:val="ListParagraph"/>
        <w:rPr>
          <w:sz w:val="24"/>
          <w:szCs w:val="24"/>
        </w:rPr>
      </w:pPr>
    </w:p>
    <w:p w:rsidR="00402C14" w:rsidRPr="00B23958" w:rsidRDefault="00402C14" w:rsidP="00402C14">
      <w:pPr>
        <w:pStyle w:val="ListParagraph"/>
        <w:numPr>
          <w:ilvl w:val="1"/>
          <w:numId w:val="1"/>
        </w:numPr>
        <w:ind w:left="709" w:hanging="709"/>
        <w:rPr>
          <w:sz w:val="24"/>
          <w:szCs w:val="24"/>
        </w:rPr>
      </w:pPr>
      <w:r w:rsidRPr="00B23958">
        <w:rPr>
          <w:sz w:val="24"/>
          <w:szCs w:val="24"/>
        </w:rPr>
        <w:t>No contribution will be made by the University to any expenses attached to working off campus such as heating, lighting or council tax costs.</w:t>
      </w:r>
    </w:p>
    <w:p w:rsidR="00E6004E" w:rsidRPr="00B23958" w:rsidRDefault="00E6004E" w:rsidP="00D65DEC">
      <w:pPr>
        <w:pStyle w:val="ListParagraph"/>
        <w:ind w:left="709"/>
        <w:rPr>
          <w:sz w:val="24"/>
          <w:szCs w:val="24"/>
        </w:rPr>
      </w:pPr>
    </w:p>
    <w:sectPr w:rsidR="00E6004E" w:rsidRPr="00B2395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77" w:rsidRDefault="00E31677" w:rsidP="001570DB">
      <w:pPr>
        <w:spacing w:after="0" w:line="240" w:lineRule="auto"/>
      </w:pPr>
      <w:r>
        <w:separator/>
      </w:r>
    </w:p>
  </w:endnote>
  <w:endnote w:type="continuationSeparator" w:id="0">
    <w:p w:rsidR="00E31677" w:rsidRDefault="00E31677" w:rsidP="0015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AB" w:rsidRDefault="005752AB">
    <w:pPr>
      <w:pStyle w:val="Footer"/>
    </w:pPr>
  </w:p>
  <w:p w:rsidR="005E5ECA" w:rsidRDefault="005E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77" w:rsidRDefault="00E31677" w:rsidP="001570DB">
      <w:pPr>
        <w:spacing w:after="0" w:line="240" w:lineRule="auto"/>
      </w:pPr>
      <w:r>
        <w:separator/>
      </w:r>
    </w:p>
  </w:footnote>
  <w:footnote w:type="continuationSeparator" w:id="0">
    <w:p w:rsidR="00E31677" w:rsidRDefault="00E31677" w:rsidP="0015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0B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51BB4"/>
    <w:multiLevelType w:val="multilevel"/>
    <w:tmpl w:val="4FB0A09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AC25F0"/>
    <w:multiLevelType w:val="multilevel"/>
    <w:tmpl w:val="723840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47138"/>
    <w:multiLevelType w:val="hybridMultilevel"/>
    <w:tmpl w:val="6DACCE7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5F"/>
    <w:rsid w:val="00012E6E"/>
    <w:rsid w:val="000337C6"/>
    <w:rsid w:val="0004042A"/>
    <w:rsid w:val="00096B23"/>
    <w:rsid w:val="000C4819"/>
    <w:rsid w:val="000F7DEB"/>
    <w:rsid w:val="00105461"/>
    <w:rsid w:val="00114FEE"/>
    <w:rsid w:val="00135B82"/>
    <w:rsid w:val="001570DB"/>
    <w:rsid w:val="001607E6"/>
    <w:rsid w:val="001853C3"/>
    <w:rsid w:val="001A6C29"/>
    <w:rsid w:val="001C40C5"/>
    <w:rsid w:val="001D4385"/>
    <w:rsid w:val="001D6501"/>
    <w:rsid w:val="001F4B72"/>
    <w:rsid w:val="00203BC7"/>
    <w:rsid w:val="002139F9"/>
    <w:rsid w:val="0023283E"/>
    <w:rsid w:val="00290BF4"/>
    <w:rsid w:val="002964DD"/>
    <w:rsid w:val="002C2954"/>
    <w:rsid w:val="002F5064"/>
    <w:rsid w:val="00307A64"/>
    <w:rsid w:val="00332072"/>
    <w:rsid w:val="00332689"/>
    <w:rsid w:val="00333E00"/>
    <w:rsid w:val="003D165E"/>
    <w:rsid w:val="00402C14"/>
    <w:rsid w:val="0047025F"/>
    <w:rsid w:val="0047719D"/>
    <w:rsid w:val="004A078A"/>
    <w:rsid w:val="004C2E09"/>
    <w:rsid w:val="005752AB"/>
    <w:rsid w:val="005E5ECA"/>
    <w:rsid w:val="00617BE3"/>
    <w:rsid w:val="0062478D"/>
    <w:rsid w:val="00634BCA"/>
    <w:rsid w:val="00643D74"/>
    <w:rsid w:val="00650B46"/>
    <w:rsid w:val="006C6A13"/>
    <w:rsid w:val="006E09DC"/>
    <w:rsid w:val="006E1002"/>
    <w:rsid w:val="006E4B6E"/>
    <w:rsid w:val="00705FD1"/>
    <w:rsid w:val="00724712"/>
    <w:rsid w:val="00731C91"/>
    <w:rsid w:val="007370E8"/>
    <w:rsid w:val="007D0F17"/>
    <w:rsid w:val="007F38E9"/>
    <w:rsid w:val="008441C6"/>
    <w:rsid w:val="008B47B5"/>
    <w:rsid w:val="008F7C97"/>
    <w:rsid w:val="009052D1"/>
    <w:rsid w:val="00934AE0"/>
    <w:rsid w:val="00934BC7"/>
    <w:rsid w:val="009437AC"/>
    <w:rsid w:val="00960A4D"/>
    <w:rsid w:val="00960CCC"/>
    <w:rsid w:val="00962721"/>
    <w:rsid w:val="00974946"/>
    <w:rsid w:val="009803EF"/>
    <w:rsid w:val="00997EB4"/>
    <w:rsid w:val="00A01278"/>
    <w:rsid w:val="00A62543"/>
    <w:rsid w:val="00A8216A"/>
    <w:rsid w:val="00AA493A"/>
    <w:rsid w:val="00AD0A05"/>
    <w:rsid w:val="00B17BE9"/>
    <w:rsid w:val="00B23958"/>
    <w:rsid w:val="00B24518"/>
    <w:rsid w:val="00B35717"/>
    <w:rsid w:val="00B428DF"/>
    <w:rsid w:val="00B4764D"/>
    <w:rsid w:val="00B47E91"/>
    <w:rsid w:val="00B57230"/>
    <w:rsid w:val="00BC4306"/>
    <w:rsid w:val="00BD6D99"/>
    <w:rsid w:val="00BF02F0"/>
    <w:rsid w:val="00BF0670"/>
    <w:rsid w:val="00C22150"/>
    <w:rsid w:val="00C3216C"/>
    <w:rsid w:val="00C40431"/>
    <w:rsid w:val="00C55FDD"/>
    <w:rsid w:val="00C63831"/>
    <w:rsid w:val="00C75B4C"/>
    <w:rsid w:val="00C975AC"/>
    <w:rsid w:val="00CD5CCB"/>
    <w:rsid w:val="00CD71A2"/>
    <w:rsid w:val="00CE4DDE"/>
    <w:rsid w:val="00D24470"/>
    <w:rsid w:val="00D26F4E"/>
    <w:rsid w:val="00D47D70"/>
    <w:rsid w:val="00D619C7"/>
    <w:rsid w:val="00D65DEC"/>
    <w:rsid w:val="00D7154F"/>
    <w:rsid w:val="00D84F75"/>
    <w:rsid w:val="00D97415"/>
    <w:rsid w:val="00DB207D"/>
    <w:rsid w:val="00E04AFA"/>
    <w:rsid w:val="00E25CE5"/>
    <w:rsid w:val="00E31677"/>
    <w:rsid w:val="00E56CE9"/>
    <w:rsid w:val="00E6004E"/>
    <w:rsid w:val="00EB74C2"/>
    <w:rsid w:val="00ED6272"/>
    <w:rsid w:val="00ED7C35"/>
    <w:rsid w:val="00EE4F25"/>
    <w:rsid w:val="00F04304"/>
    <w:rsid w:val="00F27C93"/>
    <w:rsid w:val="00F47D1D"/>
    <w:rsid w:val="00F52620"/>
    <w:rsid w:val="00F62FE7"/>
    <w:rsid w:val="00F80507"/>
    <w:rsid w:val="00F82D3E"/>
    <w:rsid w:val="00F95CAA"/>
    <w:rsid w:val="00FA7108"/>
    <w:rsid w:val="00FB49E3"/>
    <w:rsid w:val="00FD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B1CF2B5-CCA5-461C-AF61-5FAF21CC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230"/>
    <w:pPr>
      <w:ind w:left="720"/>
      <w:contextualSpacing/>
    </w:pPr>
  </w:style>
  <w:style w:type="paragraph" w:styleId="Header">
    <w:name w:val="header"/>
    <w:basedOn w:val="Normal"/>
    <w:link w:val="HeaderChar"/>
    <w:uiPriority w:val="99"/>
    <w:unhideWhenUsed/>
    <w:rsid w:val="0015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DB"/>
  </w:style>
  <w:style w:type="paragraph" w:styleId="Footer">
    <w:name w:val="footer"/>
    <w:basedOn w:val="Normal"/>
    <w:link w:val="FooterChar"/>
    <w:uiPriority w:val="99"/>
    <w:unhideWhenUsed/>
    <w:rsid w:val="0015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0DB"/>
  </w:style>
  <w:style w:type="character" w:styleId="Hyperlink">
    <w:name w:val="Hyperlink"/>
    <w:basedOn w:val="DefaultParagraphFont"/>
    <w:uiPriority w:val="99"/>
    <w:unhideWhenUsed/>
    <w:rsid w:val="00E6004E"/>
    <w:rPr>
      <w:color w:val="0563C1" w:themeColor="hyperlink"/>
      <w:u w:val="single"/>
    </w:rPr>
  </w:style>
  <w:style w:type="paragraph" w:styleId="BalloonText">
    <w:name w:val="Balloon Text"/>
    <w:basedOn w:val="Normal"/>
    <w:link w:val="BalloonTextChar"/>
    <w:uiPriority w:val="99"/>
    <w:semiHidden/>
    <w:unhideWhenUsed/>
    <w:rsid w:val="00213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F9"/>
    <w:rPr>
      <w:rFonts w:ascii="Segoe UI" w:hAnsi="Segoe UI" w:cs="Segoe UI"/>
      <w:sz w:val="18"/>
      <w:szCs w:val="18"/>
    </w:rPr>
  </w:style>
  <w:style w:type="character" w:styleId="CommentReference">
    <w:name w:val="annotation reference"/>
    <w:basedOn w:val="DefaultParagraphFont"/>
    <w:uiPriority w:val="99"/>
    <w:semiHidden/>
    <w:unhideWhenUsed/>
    <w:rsid w:val="00BD6D99"/>
    <w:rPr>
      <w:sz w:val="16"/>
      <w:szCs w:val="16"/>
    </w:rPr>
  </w:style>
  <w:style w:type="paragraph" w:styleId="CommentText">
    <w:name w:val="annotation text"/>
    <w:basedOn w:val="Normal"/>
    <w:link w:val="CommentTextChar"/>
    <w:uiPriority w:val="99"/>
    <w:semiHidden/>
    <w:unhideWhenUsed/>
    <w:rsid w:val="00BD6D99"/>
    <w:pPr>
      <w:spacing w:line="240" w:lineRule="auto"/>
    </w:pPr>
    <w:rPr>
      <w:sz w:val="20"/>
      <w:szCs w:val="20"/>
    </w:rPr>
  </w:style>
  <w:style w:type="character" w:customStyle="1" w:styleId="CommentTextChar">
    <w:name w:val="Comment Text Char"/>
    <w:basedOn w:val="DefaultParagraphFont"/>
    <w:link w:val="CommentText"/>
    <w:uiPriority w:val="99"/>
    <w:semiHidden/>
    <w:rsid w:val="00BD6D99"/>
    <w:rPr>
      <w:sz w:val="20"/>
      <w:szCs w:val="20"/>
    </w:rPr>
  </w:style>
  <w:style w:type="paragraph" w:styleId="CommentSubject">
    <w:name w:val="annotation subject"/>
    <w:basedOn w:val="CommentText"/>
    <w:next w:val="CommentText"/>
    <w:link w:val="CommentSubjectChar"/>
    <w:uiPriority w:val="99"/>
    <w:semiHidden/>
    <w:unhideWhenUsed/>
    <w:rsid w:val="00BD6D99"/>
    <w:rPr>
      <w:b/>
      <w:bCs/>
    </w:rPr>
  </w:style>
  <w:style w:type="character" w:customStyle="1" w:styleId="CommentSubjectChar">
    <w:name w:val="Comment Subject Char"/>
    <w:basedOn w:val="CommentTextChar"/>
    <w:link w:val="CommentSubject"/>
    <w:uiPriority w:val="99"/>
    <w:semiHidden/>
    <w:rsid w:val="00BD6D99"/>
    <w:rPr>
      <w:b/>
      <w:bCs/>
      <w:sz w:val="20"/>
      <w:szCs w:val="20"/>
    </w:rPr>
  </w:style>
  <w:style w:type="paragraph" w:styleId="NormalWeb">
    <w:name w:val="Normal (Web)"/>
    <w:basedOn w:val="Normal"/>
    <w:uiPriority w:val="99"/>
    <w:semiHidden/>
    <w:unhideWhenUsed/>
    <w:rsid w:val="008F7C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clan.ac.uk/ou/hr/StaffHandbook/Special%20Leave%20Scheme.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uclan.ac.uk/ou/financial-services/Pages/Insurance-Home-Pag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uclan.ac.uk/1771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ranet.uclan.ac.uk/ou/fm/Pages/Eye-Sight-Tests.aspx" TargetMode="External"/><Relationship Id="rId4" Type="http://schemas.openxmlformats.org/officeDocument/2006/relationships/settings" Target="settings.xml"/><Relationship Id="rId9" Type="http://schemas.openxmlformats.org/officeDocument/2006/relationships/hyperlink" Target="https://staff.uclan.ac.uk/12037.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057696BD-656C-48DC-A21A-35E40755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Hubbard</dc:creator>
  <cp:keywords/>
  <dc:description/>
  <cp:lastModifiedBy>Lyn Butler</cp:lastModifiedBy>
  <cp:revision>2</cp:revision>
  <cp:lastPrinted>2016-11-28T09:10:00Z</cp:lastPrinted>
  <dcterms:created xsi:type="dcterms:W3CDTF">2017-03-27T15:33:00Z</dcterms:created>
  <dcterms:modified xsi:type="dcterms:W3CDTF">2017-03-27T15:33:00Z</dcterms:modified>
</cp:coreProperties>
</file>